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sz w:val="20"/>
          <w:szCs w:val="20"/>
        </w:rPr>
      </w:pPr>
      <w:bookmarkStart w:id="0" w:name="_GoBack"/>
      <w:bookmarkEnd w:id="0"/>
      <w:r>
        <w:rPr>
          <w:sz w:val="20"/>
          <w:szCs w:val="20"/>
        </w:rPr>
        <w:t xml:space="preserve">Nr. înregistrare ARACIP.................................                                               Nr. înregistrare ISMB/ISJ..................... </w:t>
      </w:r>
    </w:p>
    <w:p>
      <w:pPr>
        <w:pStyle w:val="Normal"/>
        <w:jc w:val="both"/>
        <w:rPr>
          <w:sz w:val="20"/>
          <w:szCs w:val="20"/>
        </w:rPr>
      </w:pPr>
      <w:r>
        <w:rPr>
          <w:sz w:val="20"/>
          <w:szCs w:val="20"/>
        </w:rPr>
      </w:r>
    </w:p>
    <w:p>
      <w:pPr>
        <w:pStyle w:val="Normal"/>
        <w:jc w:val="both"/>
        <w:rPr>
          <w:sz w:val="20"/>
          <w:szCs w:val="20"/>
        </w:rPr>
      </w:pPr>
      <w:r>
        <w:rPr>
          <w:sz w:val="20"/>
          <w:szCs w:val="20"/>
        </w:rPr>
        <w:t>Aviz de legalitate,                                                                                                                         Avizat,</w:t>
      </w:r>
    </w:p>
    <w:p>
      <w:pPr>
        <w:pStyle w:val="Normal"/>
        <w:jc w:val="both"/>
        <w:rPr>
          <w:sz w:val="20"/>
          <w:szCs w:val="20"/>
        </w:rPr>
      </w:pPr>
      <w:r>
        <w:rPr>
          <w:sz w:val="20"/>
          <w:szCs w:val="20"/>
        </w:rPr>
        <w:t>Consilier juridic ISMB/ ISJ.......                                                                                    Inspector școlar general,</w:t>
      </w:r>
    </w:p>
    <w:p>
      <w:pPr>
        <w:pStyle w:val="Normal"/>
        <w:jc w:val="both"/>
        <w:rPr>
          <w:sz w:val="20"/>
          <w:szCs w:val="20"/>
        </w:rPr>
      </w:pPr>
      <w:r>
        <w:rPr>
          <w:sz w:val="20"/>
          <w:szCs w:val="20"/>
        </w:rPr>
        <w:t>(nume, prenume, semnătura)                                                                                     (nume, prenume, semnătura)</w:t>
      </w:r>
    </w:p>
    <w:p>
      <w:pPr>
        <w:pStyle w:val="Normal"/>
        <w:jc w:val="both"/>
        <w:rPr>
          <w:sz w:val="20"/>
          <w:szCs w:val="20"/>
        </w:rPr>
      </w:pPr>
      <w:r>
        <w:rPr>
          <w:sz w:val="20"/>
          <w:szCs w:val="20"/>
        </w:rPr>
        <w:t>............................................                                                                                        .............................................</w:t>
      </w:r>
    </w:p>
    <w:p>
      <w:pPr>
        <w:pStyle w:val="Normal"/>
        <w:jc w:val="both"/>
        <w:rPr>
          <w:sz w:val="20"/>
          <w:szCs w:val="20"/>
        </w:rPr>
      </w:pPr>
      <w:r>
        <w:rPr>
          <w:sz w:val="20"/>
          <w:szCs w:val="20"/>
        </w:rPr>
        <w:t xml:space="preserve">                                                                                                                                                       </w:t>
      </w:r>
      <w:r>
        <w:rPr>
          <w:sz w:val="20"/>
          <w:szCs w:val="20"/>
        </w:rPr>
        <w:t>L.S.</w:t>
      </w:r>
    </w:p>
    <w:p>
      <w:pPr>
        <w:pStyle w:val="Normal"/>
        <w:jc w:val="both"/>
        <w:rPr>
          <w:sz w:val="20"/>
          <w:szCs w:val="20"/>
        </w:rPr>
      </w:pPr>
      <w:r>
        <w:rPr>
          <w:sz w:val="20"/>
          <w:szCs w:val="20"/>
        </w:rPr>
      </w:r>
    </w:p>
    <w:p>
      <w:pPr>
        <w:pStyle w:val="Normal"/>
        <w:rPr>
          <w:b/>
          <w:b/>
          <w:sz w:val="16"/>
          <w:szCs w:val="16"/>
        </w:rPr>
      </w:pPr>
      <w:r>
        <w:rPr>
          <w:b/>
          <w:sz w:val="16"/>
          <w:szCs w:val="16"/>
        </w:rPr>
      </w:r>
    </w:p>
    <w:p>
      <w:pPr>
        <w:pStyle w:val="Normal"/>
        <w:jc w:val="center"/>
        <w:rPr>
          <w:b/>
          <w:b/>
        </w:rPr>
      </w:pPr>
      <w:r>
        <w:rPr>
          <w:b/>
        </w:rPr>
        <w:t xml:space="preserve">FIȘA – TIP </w:t>
      </w:r>
    </w:p>
    <w:p>
      <w:pPr>
        <w:pStyle w:val="Normal"/>
        <w:jc w:val="center"/>
        <w:rPr>
          <w:b/>
          <w:b/>
        </w:rPr>
      </w:pPr>
      <w:r>
        <w:rPr>
          <w:b/>
        </w:rPr>
        <w:t xml:space="preserve">pentru unitățile de învățământ </w:t>
      </w:r>
    </w:p>
    <w:p>
      <w:pPr>
        <w:pStyle w:val="ListParagraph"/>
        <w:jc w:val="center"/>
        <w:rPr>
          <w:b/>
          <w:b/>
        </w:rPr>
      </w:pPr>
      <w:r>
        <w:rPr>
          <w:b/>
        </w:rPr>
        <w:t>(STAT ȘI PRIVAT)</w:t>
      </w:r>
    </w:p>
    <w:p>
      <w:pPr>
        <w:pStyle w:val="ListParagraph"/>
        <w:jc w:val="center"/>
        <w:rPr>
          <w:b/>
          <w:b/>
          <w:sz w:val="16"/>
          <w:szCs w:val="16"/>
        </w:rPr>
      </w:pPr>
      <w:r>
        <w:rPr>
          <w:b/>
          <w:sz w:val="16"/>
          <w:szCs w:val="16"/>
        </w:rPr>
      </w:r>
    </w:p>
    <w:p>
      <w:pPr>
        <w:pStyle w:val="Normal"/>
        <w:spacing w:lineRule="auto" w:line="276" w:before="0" w:after="120"/>
        <w:rPr>
          <w:b/>
          <w:b/>
          <w:i/>
          <w:i/>
        </w:rPr>
      </w:pPr>
      <w:r>
        <mc:AlternateContent>
          <mc:Choice Requires="wps">
            <w:drawing>
              <wp:anchor behindDoc="0" distT="12700" distB="0" distL="12700" distR="0" simplePos="0" locked="0" layoutInCell="0" allowOverlap="1" relativeHeight="2" wp14:anchorId="6D326D64">
                <wp:simplePos x="0" y="0"/>
                <wp:positionH relativeFrom="column">
                  <wp:posOffset>-53340</wp:posOffset>
                </wp:positionH>
                <wp:positionV relativeFrom="paragraph">
                  <wp:posOffset>47625</wp:posOffset>
                </wp:positionV>
                <wp:extent cx="203835" cy="146685"/>
                <wp:effectExtent l="0" t="0" r="25400" b="25400"/>
                <wp:wrapNone/>
                <wp:docPr id="1" name="Rectangle 2"/>
                <a:graphic xmlns:a="http://schemas.openxmlformats.org/drawingml/2006/main">
                  <a:graphicData uri="http://schemas.microsoft.com/office/word/2010/wordprocessingShape">
                    <wps:wsp>
                      <wps:cNvSpPr/>
                      <wps:spPr>
                        <a:xfrm>
                          <a:off x="0" y="0"/>
                          <a:ext cx="203040" cy="146160"/>
                        </a:xfrm>
                        <a:prstGeom prst="rect">
                          <a:avLst/>
                        </a:prstGeom>
                        <a:solidFill>
                          <a:srgbClr val="ffffff"/>
                        </a:solidFill>
                        <a:ln>
                          <a:solidFill>
                            <a:srgbClr val="000000"/>
                          </a:solidFill>
                          <a:round/>
                        </a:ln>
                      </wps:spPr>
                      <wps:style>
                        <a:lnRef idx="2">
                          <a:schemeClr val="accent6"/>
                        </a:lnRef>
                        <a:fillRef idx="1">
                          <a:schemeClr val="lt1"/>
                        </a:fillRef>
                        <a:effectRef idx="0">
                          <a:schemeClr val="accent6"/>
                        </a:effectRef>
                        <a:fontRef idx="minor"/>
                      </wps:style>
                      <wps:bodyPr/>
                    </wps:wsp>
                  </a:graphicData>
                </a:graphic>
              </wp:anchor>
            </w:drawing>
          </mc:Choice>
          <mc:Fallback>
            <w:pict>
              <v:rect id="shape_0" ID="Rectangle 2" path="m0,0l-2147483645,0l-2147483645,-2147483646l0,-2147483646xe" fillcolor="white" stroked="t" o:allowincell="f" style="position:absolute;margin-left:-4.2pt;margin-top:3.75pt;width:15.95pt;height:11.45pt;mso-wrap-style:none;v-text-anchor:middle" wp14:anchorId="6D326D64">
                <v:fill o:detectmouseclick="t" type="solid" color2="black"/>
                <v:stroke color="black" weight="25560" joinstyle="round" endcap="flat"/>
                <w10:wrap type="none"/>
              </v:rect>
            </w:pict>
          </mc:Fallback>
        </mc:AlternateContent>
      </w:r>
      <w:r>
        <w:rPr/>
        <w:t xml:space="preserve">      </w:t>
      </w:r>
      <w:r>
        <w:rPr/>
        <w:t>în vederea :</w:t>
      </w:r>
      <w:r>
        <w:rPr>
          <w:b/>
        </w:rPr>
        <w:t xml:space="preserve"> EXTINDERII activității pe aceleași niveluri de învățământ / specializări /calificări profesionale în noi sedii </w:t>
      </w:r>
      <w:r>
        <w:rPr>
          <w:b/>
          <w:i/>
        </w:rPr>
        <w:t xml:space="preserve">(în aceeași localitate sau în municipiul București) </w:t>
      </w:r>
    </w:p>
    <w:p>
      <w:pPr>
        <w:pStyle w:val="ListParagraph"/>
        <w:spacing w:before="0" w:after="120"/>
        <w:contextualSpacing/>
        <w:jc w:val="both"/>
        <w:rPr>
          <w:sz w:val="16"/>
          <w:szCs w:val="16"/>
        </w:rPr>
      </w:pPr>
      <w:r>
        <w:rPr>
          <w:sz w:val="16"/>
          <w:szCs w:val="16"/>
        </w:rPr>
      </w:r>
    </w:p>
    <w:p>
      <w:pPr>
        <w:pStyle w:val="ListParagraph"/>
        <w:spacing w:before="0" w:after="120"/>
        <w:contextualSpacing/>
        <w:rPr>
          <w:b/>
          <w:b/>
          <w:u w:val="single"/>
        </w:rPr>
      </w:pPr>
      <w:r>
        <w:rPr>
          <w:b/>
          <w:u w:val="single"/>
        </w:rPr>
        <w:t>sau</w:t>
      </w:r>
    </w:p>
    <w:p>
      <w:pPr>
        <w:pStyle w:val="ListParagraph"/>
        <w:spacing w:before="0" w:after="120"/>
        <w:contextualSpacing/>
        <w:rPr>
          <w:b/>
          <w:b/>
          <w:i/>
          <w:i/>
          <w:sz w:val="16"/>
          <w:szCs w:val="16"/>
        </w:rPr>
      </w:pPr>
      <w:r>
        <w:rPr>
          <w:b/>
          <w:i/>
          <w:sz w:val="16"/>
          <w:szCs w:val="16"/>
        </w:rPr>
        <mc:AlternateContent>
          <mc:Choice Requires="wps">
            <w:drawing>
              <wp:anchor behindDoc="0" distT="12700" distB="0" distL="12700" distR="0" simplePos="0" locked="0" layoutInCell="0" allowOverlap="1" relativeHeight="3" wp14:anchorId="0540A29D">
                <wp:simplePos x="0" y="0"/>
                <wp:positionH relativeFrom="leftMargin">
                  <wp:posOffset>688340</wp:posOffset>
                </wp:positionH>
                <wp:positionV relativeFrom="paragraph">
                  <wp:posOffset>198755</wp:posOffset>
                </wp:positionV>
                <wp:extent cx="203835" cy="146685"/>
                <wp:effectExtent l="0" t="0" r="25400" b="25400"/>
                <wp:wrapNone/>
                <wp:docPr id="2" name="Rectangle 3"/>
                <a:graphic xmlns:a="http://schemas.openxmlformats.org/drawingml/2006/main">
                  <a:graphicData uri="http://schemas.microsoft.com/office/word/2010/wordprocessingShape">
                    <wps:wsp>
                      <wps:cNvSpPr/>
                      <wps:spPr>
                        <a:xfrm>
                          <a:off x="0" y="0"/>
                          <a:ext cx="203040" cy="146160"/>
                        </a:xfrm>
                        <a:prstGeom prst="rect">
                          <a:avLst/>
                        </a:prstGeom>
                        <a:solidFill>
                          <a:srgbClr val="ffffff"/>
                        </a:solidFill>
                        <a:ln w="25400">
                          <a:solidFill>
                            <a:srgbClr val="000000"/>
                          </a:solidFill>
                          <a:round/>
                        </a:ln>
                      </wps:spPr>
                      <wps:style>
                        <a:lnRef idx="0"/>
                        <a:fillRef idx="0"/>
                        <a:effectRef idx="0"/>
                        <a:fontRef idx="minor"/>
                      </wps:style>
                      <wps:bodyPr/>
                    </wps:wsp>
                  </a:graphicData>
                </a:graphic>
              </wp:anchor>
            </w:drawing>
          </mc:Choice>
          <mc:Fallback>
            <w:pict>
              <v:rect id="shape_0" ID="Rectangle 3" path="m0,0l-2147483645,0l-2147483645,-2147483646l0,-2147483646xe" fillcolor="white" stroked="t" o:allowincell="f" style="position:absolute;margin-left:54.2pt;margin-top:15.65pt;width:15.95pt;height:11.45pt;mso-wrap-style:none;v-text-anchor:middle;mso-position-horizontal-relative:page" wp14:anchorId="0540A29D">
                <v:fill o:detectmouseclick="t" type="solid" color2="black"/>
                <v:stroke color="black" weight="25560" joinstyle="round" endcap="flat"/>
                <w10:wrap type="none"/>
              </v:rect>
            </w:pict>
          </mc:Fallback>
        </mc:AlternateContent>
      </w:r>
    </w:p>
    <w:p>
      <w:pPr>
        <w:pStyle w:val="Normal"/>
        <w:spacing w:before="0" w:after="120"/>
        <w:jc w:val="both"/>
        <w:rPr>
          <w:b/>
          <w:b/>
          <w:i/>
          <w:i/>
        </w:rPr>
      </w:pPr>
      <w:r>
        <w:rPr/>
        <w:t xml:space="preserve">      </w:t>
      </w:r>
      <w:r>
        <w:rPr/>
        <w:t>în vederea :</w:t>
      </w:r>
      <w:r>
        <w:rPr>
          <w:b/>
        </w:rPr>
        <w:t xml:space="preserve"> SCHIMBĂRII DE SEDIU </w:t>
      </w:r>
      <w:r>
        <w:rPr>
          <w:b/>
          <w:i/>
        </w:rPr>
        <w:t>(în același județ/municipiul București)</w:t>
      </w:r>
    </w:p>
    <w:p>
      <w:pPr>
        <w:pStyle w:val="Normal"/>
        <w:rPr/>
      </w:pPr>
      <w:r>
        <w:rPr/>
      </w:r>
    </w:p>
    <w:p>
      <w:pPr>
        <w:pStyle w:val="Normal"/>
        <w:shd w:val="clear" w:color="auto" w:fill="CCCCFF"/>
        <w:jc w:val="both"/>
        <w:rPr>
          <w:b/>
          <w:b/>
        </w:rPr>
      </w:pPr>
      <w:r>
        <w:rPr>
          <w:b/>
        </w:rPr>
        <w:t>A. DATE DE IDENTIFICARE  ALE UNITĂȚII DE ÎNVĂȚĂMÂNT EXISTENTE</w:t>
      </w:r>
      <w:bookmarkStart w:id="1" w:name="_Hlk50108311"/>
      <w:bookmarkEnd w:id="1"/>
    </w:p>
    <w:p>
      <w:pPr>
        <w:pStyle w:val="Normal"/>
        <w:jc w:val="both"/>
        <w:rPr>
          <w:b/>
          <w:b/>
        </w:rPr>
      </w:pPr>
      <w:r>
        <w:rPr>
          <w:b/>
        </w:rPr>
      </w:r>
    </w:p>
    <w:p>
      <w:pPr>
        <w:pStyle w:val="Normal"/>
        <w:jc w:val="both"/>
        <w:rPr>
          <w:b/>
          <w:b/>
        </w:rPr>
      </w:pPr>
      <w:r>
        <w:rPr>
          <w:b/>
        </w:rPr>
        <w:t xml:space="preserve">I.1. Date de identificare:    </w:t>
      </w:r>
    </w:p>
    <w:p>
      <w:pPr>
        <w:pStyle w:val="Normal"/>
        <w:ind w:left="360" w:hanging="0"/>
        <w:jc w:val="both"/>
        <w:rPr>
          <w:b/>
          <w:b/>
          <w:sz w:val="16"/>
          <w:szCs w:val="16"/>
        </w:rPr>
      </w:pPr>
      <w:r>
        <w:rPr>
          <w:b/>
          <w:sz w:val="16"/>
          <w:szCs w:val="16"/>
        </w:rPr>
      </w:r>
    </w:p>
    <w:tbl>
      <w:tblPr>
        <w:tblW w:w="10031" w:type="dxa"/>
        <w:jc w:val="center"/>
        <w:tblInd w:w="0" w:type="dxa"/>
        <w:tblLayout w:type="fixed"/>
        <w:tblCellMar>
          <w:top w:w="0" w:type="dxa"/>
          <w:left w:w="108" w:type="dxa"/>
          <w:bottom w:w="0" w:type="dxa"/>
          <w:right w:w="108" w:type="dxa"/>
        </w:tblCellMar>
        <w:tblLook w:firstRow="1" w:noVBand="0" w:lastRow="1" w:firstColumn="1" w:lastColumn="1" w:noHBand="0" w:val="01e0"/>
      </w:tblPr>
      <w:tblGrid>
        <w:gridCol w:w="10031"/>
      </w:tblGrid>
      <w:tr>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Denumirea:</w:t>
            </w:r>
          </w:p>
          <w:p>
            <w:pPr>
              <w:pStyle w:val="Normal"/>
              <w:widowControl w:val="false"/>
              <w:jc w:val="both"/>
              <w:rPr>
                <w:b/>
                <w:b/>
                <w:sz w:val="16"/>
                <w:szCs w:val="16"/>
              </w:rPr>
            </w:pPr>
            <w:r>
              <w:rPr>
                <w:b/>
                <w:sz w:val="16"/>
                <w:szCs w:val="16"/>
              </w:rPr>
            </w:r>
          </w:p>
        </w:tc>
      </w:tr>
      <w:tr>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Adresă poștală:</w:t>
            </w:r>
          </w:p>
          <w:p>
            <w:pPr>
              <w:pStyle w:val="Normal"/>
              <w:widowControl w:val="false"/>
              <w:jc w:val="both"/>
              <w:rPr>
                <w:b/>
                <w:b/>
              </w:rPr>
            </w:pPr>
            <w:r>
              <w:rPr>
                <w:b/>
              </w:rPr>
              <w:t xml:space="preserve">Cod poștal:                                                               </w:t>
            </w:r>
          </w:p>
        </w:tc>
      </w:tr>
      <w:tr>
        <w:trPr>
          <w:trHeight w:val="555" w:hRule="atLeast"/>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 xml:space="preserve">Telefon:                          Fax                                                                  </w:t>
            </w:r>
            <w:r>
              <w:rPr>
                <w:i/>
              </w:rPr>
              <w:t>(incluzând prefixul de zonă)</w:t>
            </w:r>
          </w:p>
          <w:p>
            <w:pPr>
              <w:pStyle w:val="Normal"/>
              <w:widowControl w:val="false"/>
              <w:jc w:val="both"/>
              <w:rPr>
                <w:b/>
                <w:b/>
              </w:rPr>
            </w:pPr>
            <w:r>
              <w:rPr>
                <w:b/>
              </w:rPr>
              <w:t xml:space="preserve">Email: </w:t>
            </w:r>
          </w:p>
        </w:tc>
      </w:tr>
      <w:tr>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Formă de proprietate: □ De stat □ Particulară</w:t>
            </w:r>
          </w:p>
        </w:tc>
      </w:tr>
      <w:tr>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Reprezentant legal:</w:t>
            </w:r>
          </w:p>
        </w:tc>
      </w:tr>
      <w:tr>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CIF:</w:t>
            </w:r>
          </w:p>
        </w:tc>
      </w:tr>
      <w:tr>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CIS</w:t>
            </w:r>
            <w:r>
              <w:rPr>
                <w:rStyle w:val="FootnoteAnchor"/>
                <w:b/>
              </w:rPr>
              <w:footnoteReference w:id="2"/>
            </w:r>
            <w:r>
              <w:rPr>
                <w:b/>
              </w:rPr>
              <w:t>:</w:t>
            </w:r>
          </w:p>
        </w:tc>
      </w:tr>
      <w:tr>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Cod SIIIR:</w:t>
            </w:r>
          </w:p>
        </w:tc>
      </w:tr>
      <w:tr>
        <w:trPr>
          <w:trHeight w:val="178" w:hRule="atLeast"/>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Website:</w:t>
            </w:r>
          </w:p>
        </w:tc>
      </w:tr>
      <w:tr>
        <w:trPr>
          <w:trHeight w:val="555" w:hRule="atLeast"/>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Persoana de contact</w:t>
            </w:r>
            <w:r>
              <w:rPr>
                <w:rStyle w:val="FootnoteAnchor"/>
                <w:b/>
              </w:rPr>
              <w:footnoteReference w:id="3"/>
            </w:r>
            <w:r>
              <w:rPr>
                <w:b/>
              </w:rPr>
              <w:t>:</w:t>
            </w:r>
          </w:p>
          <w:p>
            <w:pPr>
              <w:pStyle w:val="Normal"/>
              <w:widowControl w:val="false"/>
              <w:jc w:val="both"/>
              <w:rPr>
                <w:b/>
                <w:b/>
              </w:rPr>
            </w:pPr>
            <w:r>
              <w:rPr>
                <w:b/>
              </w:rPr>
              <w:t xml:space="preserve">Funcție/Calitate (în cadrul unității de învățământ): </w:t>
            </w:r>
          </w:p>
          <w:p>
            <w:pPr>
              <w:pStyle w:val="Normal"/>
              <w:widowControl w:val="false"/>
              <w:jc w:val="both"/>
              <w:rPr>
                <w:b/>
                <w:b/>
              </w:rPr>
            </w:pPr>
            <w:r>
              <w:rPr>
                <w:b/>
              </w:rPr>
              <w:t xml:space="preserve">Date de contact: Telefon:                                  Fax:                              </w:t>
            </w:r>
            <w:r>
              <w:rPr>
                <w:i/>
              </w:rPr>
              <w:t>(incluzând prefixul de zonă)</w:t>
            </w:r>
          </w:p>
          <w:p>
            <w:pPr>
              <w:pStyle w:val="Normal"/>
              <w:widowControl w:val="false"/>
              <w:jc w:val="both"/>
              <w:rPr>
                <w:b/>
                <w:b/>
              </w:rPr>
            </w:pPr>
            <w:r>
              <w:rPr>
                <w:b/>
              </w:rPr>
              <w:t xml:space="preserve">Email:     </w:t>
            </w:r>
          </w:p>
        </w:tc>
      </w:tr>
      <w:tr>
        <w:trPr>
          <w:trHeight w:val="555" w:hRule="atLeast"/>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Data înființării unității de învățământ:</w:t>
            </w:r>
          </w:p>
        </w:tc>
      </w:tr>
      <w:tr>
        <w:trPr>
          <w:trHeight w:val="555" w:hRule="atLeast"/>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 xml:space="preserve">Actul de înființare al unității de învățământ: </w:t>
            </w:r>
          </w:p>
        </w:tc>
      </w:tr>
      <w:tr>
        <w:trPr>
          <w:trHeight w:val="555" w:hRule="atLeast"/>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 xml:space="preserve">Structuri arondate </w:t>
            </w:r>
            <w:r>
              <w:rPr>
                <w:bCs/>
                <w:i/>
                <w:iCs/>
              </w:rPr>
              <w:t>(pentru fiecare: denumire, adresă poștală, număr de telefon și fax, adresă de email, după caz)</w:t>
            </w:r>
            <w:r>
              <w:rPr>
                <w:b/>
              </w:rPr>
              <w:t xml:space="preserve">:  </w:t>
            </w:r>
          </w:p>
          <w:p>
            <w:pPr>
              <w:pStyle w:val="Normal"/>
              <w:widowControl w:val="false"/>
              <w:jc w:val="both"/>
              <w:rPr>
                <w:b/>
                <w:b/>
              </w:rPr>
            </w:pPr>
            <w:r>
              <w:rPr>
                <w:b/>
              </w:rPr>
            </w:r>
          </w:p>
        </w:tc>
      </w:tr>
      <w:tr>
        <w:trPr>
          <w:trHeight w:val="555" w:hRule="atLeast"/>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 xml:space="preserve">Autorizație sanitară </w:t>
            </w:r>
            <w:r>
              <w:rPr>
                <w:i/>
              </w:rPr>
              <w:t>(număr, dată, spațiile pentru care este emisă, capacitate maximă elevi /copii)</w:t>
            </w:r>
            <w:r>
              <w:rPr>
                <w:b/>
              </w:rPr>
              <w:t>:</w:t>
            </w:r>
          </w:p>
        </w:tc>
      </w:tr>
      <w:tr>
        <w:trPr>
          <w:trHeight w:val="555" w:hRule="atLeast"/>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 xml:space="preserve">Documente privind securitatea la incendiu </w:t>
            </w:r>
            <w:r>
              <w:rPr>
                <w:i/>
              </w:rPr>
              <w:t>(număr, dată)</w:t>
            </w:r>
            <w:r>
              <w:rPr>
                <w:b/>
              </w:rPr>
              <w:t>:</w:t>
            </w:r>
          </w:p>
          <w:p>
            <w:pPr>
              <w:pStyle w:val="Normal"/>
              <w:widowControl w:val="false"/>
              <w:jc w:val="both"/>
              <w:rPr>
                <w:b/>
                <w:b/>
              </w:rPr>
            </w:pPr>
            <w:r>
              <w:rPr>
                <w:b/>
              </w:rPr>
            </w:r>
          </w:p>
        </w:tc>
      </w:tr>
      <w:tr>
        <w:trPr>
          <w:trHeight w:val="555" w:hRule="atLeast"/>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spacing w:val="-2"/>
              </w:rPr>
            </w:pPr>
            <w:r>
              <w:rPr>
                <w:b/>
                <w:spacing w:val="-2"/>
              </w:rPr>
              <w:t xml:space="preserve">Autorizație de funcționare din punctul de vedere al securității și sănătății în muncă </w:t>
            </w:r>
            <w:r>
              <w:rPr>
                <w:spacing w:val="-2"/>
              </w:rPr>
              <w:t>(</w:t>
            </w:r>
            <w:r>
              <w:rPr>
                <w:i/>
                <w:spacing w:val="-2"/>
              </w:rPr>
              <w:t>număr, dată</w:t>
            </w:r>
            <w:r>
              <w:rPr>
                <w:spacing w:val="-2"/>
              </w:rPr>
              <w:t>):</w:t>
            </w:r>
          </w:p>
          <w:p>
            <w:pPr>
              <w:pStyle w:val="Normal"/>
              <w:widowControl w:val="false"/>
              <w:jc w:val="both"/>
              <w:rPr>
                <w:b/>
                <w:b/>
              </w:rPr>
            </w:pPr>
            <w:r>
              <w:rPr>
                <w:b/>
              </w:rPr>
              <w:t xml:space="preserve"> </w:t>
            </w:r>
          </w:p>
        </w:tc>
      </w:tr>
      <w:tr>
        <w:trPr>
          <w:trHeight w:val="555" w:hRule="atLeast"/>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 xml:space="preserve">Alte avize relevante </w:t>
            </w:r>
            <w:r>
              <w:rPr>
                <w:i/>
              </w:rPr>
              <w:t>(dacă este cazul)</w:t>
            </w:r>
            <w:r>
              <w:rPr>
                <w:b/>
              </w:rPr>
              <w:t>:</w:t>
            </w:r>
          </w:p>
          <w:p>
            <w:pPr>
              <w:pStyle w:val="Normal"/>
              <w:widowControl w:val="false"/>
              <w:jc w:val="both"/>
              <w:rPr>
                <w:b/>
                <w:b/>
              </w:rPr>
            </w:pPr>
            <w:r>
              <w:rPr>
                <w:b/>
              </w:rPr>
            </w:r>
          </w:p>
        </w:tc>
      </w:tr>
      <w:tr>
        <w:trPr>
          <w:trHeight w:val="555" w:hRule="atLeast"/>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pPr>
            <w:r>
              <w:rPr>
                <w:b/>
              </w:rPr>
              <w:t>Niveluri de învățământ/ specializări/ calificări profesionale autorizate să funcționeze provizoriu în unitatea de învățământ:</w:t>
            </w:r>
          </w:p>
          <w:p>
            <w:pPr>
              <w:pStyle w:val="Normal"/>
              <w:widowControl w:val="false"/>
              <w:jc w:val="both"/>
              <w:rPr>
                <w:i/>
                <w:i/>
              </w:rPr>
            </w:pPr>
            <w:r>
              <w:rPr>
                <w:i/>
              </w:rPr>
              <w:t>(se vor preciza:</w:t>
            </w:r>
          </w:p>
          <w:p>
            <w:pPr>
              <w:pStyle w:val="ListParagraph"/>
              <w:widowControl w:val="false"/>
              <w:numPr>
                <w:ilvl w:val="0"/>
                <w:numId w:val="1"/>
              </w:numPr>
              <w:jc w:val="both"/>
              <w:rPr>
                <w:b/>
                <w:b/>
              </w:rPr>
            </w:pPr>
            <w:r>
              <w:rPr>
                <w:i/>
              </w:rPr>
              <w:t>baza legală de funcționare pentru fiecare nivel de învățământ/ specializare/ calificare profesională autorizată);</w:t>
            </w:r>
          </w:p>
          <w:p>
            <w:pPr>
              <w:pStyle w:val="ListParagraph"/>
              <w:widowControl w:val="false"/>
              <w:ind w:left="780" w:hanging="0"/>
              <w:jc w:val="both"/>
              <w:rPr>
                <w:b/>
                <w:b/>
              </w:rPr>
            </w:pPr>
            <w:r>
              <w:rPr>
                <w:b/>
              </w:rPr>
            </w:r>
          </w:p>
          <w:p>
            <w:pPr>
              <w:pStyle w:val="ListParagraph"/>
              <w:widowControl w:val="false"/>
              <w:numPr>
                <w:ilvl w:val="0"/>
                <w:numId w:val="1"/>
              </w:numPr>
              <w:jc w:val="both"/>
              <w:rPr>
                <w:b/>
                <w:b/>
              </w:rPr>
            </w:pPr>
            <w:r>
              <w:rPr>
                <w:i/>
              </w:rPr>
              <w:t>structura / structurile în care funcționează)</w:t>
            </w:r>
          </w:p>
          <w:p>
            <w:pPr>
              <w:pStyle w:val="ListParagraph"/>
              <w:widowControl w:val="false"/>
              <w:rPr>
                <w:b/>
                <w:b/>
              </w:rPr>
            </w:pPr>
            <w:r>
              <w:rPr>
                <w:b/>
              </w:rPr>
            </w:r>
          </w:p>
          <w:p>
            <w:pPr>
              <w:pStyle w:val="ListParagraph"/>
              <w:widowControl w:val="false"/>
              <w:ind w:left="780" w:hanging="0"/>
              <w:jc w:val="both"/>
              <w:rPr>
                <w:b/>
                <w:b/>
              </w:rPr>
            </w:pPr>
            <w:r>
              <w:rPr>
                <w:b/>
              </w:rPr>
            </w:r>
          </w:p>
        </w:tc>
      </w:tr>
      <w:tr>
        <w:trPr>
          <w:trHeight w:val="555" w:hRule="atLeast"/>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Niveluri de învățământ/ specializări/ calificări profesionale acreditate în cadrul unității de învățământ</w:t>
            </w:r>
            <w:r>
              <w:rPr/>
              <w:t xml:space="preserve">: </w:t>
            </w:r>
            <w:r>
              <w:rPr>
                <w:b/>
              </w:rPr>
              <w:t xml:space="preserve"> </w:t>
            </w:r>
          </w:p>
          <w:p>
            <w:pPr>
              <w:pStyle w:val="Normal"/>
              <w:widowControl w:val="false"/>
              <w:jc w:val="both"/>
              <w:rPr>
                <w:i/>
                <w:i/>
              </w:rPr>
            </w:pPr>
            <w:r>
              <w:rPr>
                <w:i/>
              </w:rPr>
              <w:t>(se vor preciza:</w:t>
            </w:r>
          </w:p>
          <w:p>
            <w:pPr>
              <w:pStyle w:val="ListParagraph"/>
              <w:widowControl w:val="false"/>
              <w:numPr>
                <w:ilvl w:val="0"/>
                <w:numId w:val="1"/>
              </w:numPr>
              <w:jc w:val="both"/>
              <w:rPr>
                <w:b/>
                <w:b/>
              </w:rPr>
            </w:pPr>
            <w:r>
              <w:rPr>
                <w:i/>
              </w:rPr>
              <w:t>baza legală de funcționare pentru fiecare nivel de învățământ/ specializare/ calificare profesională acreditată);</w:t>
            </w:r>
          </w:p>
          <w:p>
            <w:pPr>
              <w:pStyle w:val="ListParagraph"/>
              <w:widowControl w:val="false"/>
              <w:ind w:left="780" w:hanging="0"/>
              <w:jc w:val="both"/>
              <w:rPr>
                <w:b/>
                <w:b/>
              </w:rPr>
            </w:pPr>
            <w:r>
              <w:rPr>
                <w:b/>
              </w:rPr>
            </w:r>
          </w:p>
          <w:p>
            <w:pPr>
              <w:pStyle w:val="ListParagraph"/>
              <w:widowControl w:val="false"/>
              <w:numPr>
                <w:ilvl w:val="0"/>
                <w:numId w:val="1"/>
              </w:numPr>
              <w:jc w:val="both"/>
              <w:rPr>
                <w:b/>
                <w:b/>
              </w:rPr>
            </w:pPr>
            <w:r>
              <w:rPr>
                <w:i/>
              </w:rPr>
              <w:t>structura / structurile în care funcționează)</w:t>
            </w:r>
          </w:p>
          <w:p>
            <w:pPr>
              <w:pStyle w:val="ListParagraph"/>
              <w:widowControl w:val="false"/>
              <w:rPr>
                <w:b/>
                <w:b/>
              </w:rPr>
            </w:pPr>
            <w:r>
              <w:rPr>
                <w:b/>
              </w:rPr>
            </w:r>
          </w:p>
          <w:p>
            <w:pPr>
              <w:pStyle w:val="ListParagraph"/>
              <w:widowControl w:val="false"/>
              <w:ind w:left="780" w:hanging="0"/>
              <w:jc w:val="both"/>
              <w:rPr>
                <w:b/>
                <w:b/>
              </w:rPr>
            </w:pPr>
            <w:r>
              <w:rPr>
                <w:b/>
              </w:rPr>
            </w:r>
          </w:p>
        </w:tc>
      </w:tr>
    </w:tbl>
    <w:p>
      <w:pPr>
        <w:pStyle w:val="Normal"/>
        <w:jc w:val="both"/>
        <w:rPr>
          <w:b/>
          <w:b/>
        </w:rPr>
      </w:pPr>
      <w:r>
        <w:rPr>
          <w:b/>
        </w:rPr>
      </w:r>
    </w:p>
    <w:p>
      <w:pPr>
        <w:pStyle w:val="Normal"/>
        <w:jc w:val="both"/>
        <w:rPr>
          <w:b/>
          <w:b/>
        </w:rPr>
      </w:pPr>
      <w:r>
        <w:rPr>
          <w:b/>
        </w:rPr>
      </w:r>
    </w:p>
    <w:p>
      <w:pPr>
        <w:pStyle w:val="Normal"/>
        <w:jc w:val="both"/>
        <w:rPr>
          <w:b/>
          <w:b/>
        </w:rPr>
      </w:pPr>
      <w:r>
        <w:rPr>
          <w:b/>
        </w:rPr>
        <w:t>I.2. Persoana juridică privată inițiatoare:</w:t>
      </w:r>
    </w:p>
    <w:p>
      <w:pPr>
        <w:pStyle w:val="Normal"/>
        <w:spacing w:before="0" w:after="120"/>
        <w:jc w:val="both"/>
        <w:rPr>
          <w:i/>
          <w:i/>
          <w:strike/>
        </w:rPr>
      </w:pPr>
      <w:r>
        <w:rPr>
          <w:i/>
          <w:strike/>
        </w:rPr>
      </w:r>
    </w:p>
    <w:tbl>
      <w:tblPr>
        <w:tblW w:w="9895" w:type="dxa"/>
        <w:jc w:val="center"/>
        <w:tblInd w:w="0" w:type="dxa"/>
        <w:tblLayout w:type="fixed"/>
        <w:tblCellMar>
          <w:top w:w="0" w:type="dxa"/>
          <w:left w:w="108" w:type="dxa"/>
          <w:bottom w:w="0" w:type="dxa"/>
          <w:right w:w="108" w:type="dxa"/>
        </w:tblCellMar>
        <w:tblLook w:firstRow="1" w:noVBand="0" w:lastRow="1" w:firstColumn="1" w:lastColumn="1" w:noHBand="0" w:val="01e0"/>
      </w:tblPr>
      <w:tblGrid>
        <w:gridCol w:w="9895"/>
      </w:tblGrid>
      <w:tr>
        <w:trPr/>
        <w:tc>
          <w:tcPr>
            <w:tcW w:w="9895"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Denumire:</w:t>
            </w:r>
          </w:p>
          <w:p>
            <w:pPr>
              <w:pStyle w:val="Normal"/>
              <w:widowControl w:val="false"/>
              <w:jc w:val="both"/>
              <w:rPr>
                <w:b/>
                <w:b/>
              </w:rPr>
            </w:pPr>
            <w:r>
              <w:rPr>
                <w:b/>
              </w:rPr>
            </w:r>
          </w:p>
        </w:tc>
      </w:tr>
      <w:tr>
        <w:trPr/>
        <w:tc>
          <w:tcPr>
            <w:tcW w:w="9895"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Reprezentant legal:</w:t>
            </w:r>
          </w:p>
          <w:p>
            <w:pPr>
              <w:pStyle w:val="Normal"/>
              <w:widowControl w:val="false"/>
              <w:jc w:val="both"/>
              <w:rPr>
                <w:b/>
                <w:b/>
              </w:rPr>
            </w:pPr>
            <w:r>
              <w:rPr>
                <w:b/>
              </w:rPr>
            </w:r>
          </w:p>
        </w:tc>
      </w:tr>
      <w:tr>
        <w:trPr/>
        <w:tc>
          <w:tcPr>
            <w:tcW w:w="9895"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Adresă poștală (sediul social):</w:t>
            </w:r>
          </w:p>
          <w:p>
            <w:pPr>
              <w:pStyle w:val="Normal"/>
              <w:widowControl w:val="false"/>
              <w:jc w:val="both"/>
              <w:rPr>
                <w:b/>
                <w:b/>
              </w:rPr>
            </w:pPr>
            <w:r>
              <w:rPr>
                <w:b/>
              </w:rPr>
              <w:t xml:space="preserve">Cod poștal:                           </w:t>
            </w:r>
          </w:p>
        </w:tc>
      </w:tr>
      <w:tr>
        <w:trPr>
          <w:trHeight w:val="555" w:hRule="atLeast"/>
        </w:trPr>
        <w:tc>
          <w:tcPr>
            <w:tcW w:w="9895"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 xml:space="preserve">Telefon:                          Fax                                                                  </w:t>
            </w:r>
            <w:r>
              <w:rPr>
                <w:i/>
              </w:rPr>
              <w:t>(incluzând prefixul de zonă)</w:t>
            </w:r>
          </w:p>
          <w:p>
            <w:pPr>
              <w:pStyle w:val="Normal"/>
              <w:widowControl w:val="false"/>
              <w:jc w:val="both"/>
              <w:rPr>
                <w:b/>
                <w:b/>
              </w:rPr>
            </w:pPr>
            <w:r>
              <w:rPr>
                <w:b/>
              </w:rPr>
              <w:t xml:space="preserve">Email: </w:t>
            </w:r>
          </w:p>
        </w:tc>
      </w:tr>
      <w:tr>
        <w:trPr>
          <w:trHeight w:val="555" w:hRule="atLeast"/>
        </w:trPr>
        <w:tc>
          <w:tcPr>
            <w:tcW w:w="9895"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Persoana de contact</w:t>
            </w:r>
            <w:r>
              <w:rPr>
                <w:rStyle w:val="FootnoteAnchor"/>
                <w:b/>
              </w:rPr>
              <w:footnoteReference w:id="4"/>
            </w:r>
            <w:r>
              <w:rPr>
                <w:b/>
              </w:rPr>
              <w:t>:</w:t>
            </w:r>
          </w:p>
          <w:p>
            <w:pPr>
              <w:pStyle w:val="Normal"/>
              <w:widowControl w:val="false"/>
              <w:jc w:val="both"/>
              <w:rPr>
                <w:b/>
                <w:b/>
              </w:rPr>
            </w:pPr>
            <w:r>
              <w:rPr>
                <w:b/>
              </w:rPr>
              <w:t xml:space="preserve">Funcție/Calitate (în cadrul unității de învățământ): </w:t>
            </w:r>
          </w:p>
          <w:p>
            <w:pPr>
              <w:pStyle w:val="Normal"/>
              <w:widowControl w:val="false"/>
              <w:jc w:val="both"/>
              <w:rPr>
                <w:b/>
                <w:b/>
              </w:rPr>
            </w:pPr>
            <w:r>
              <w:rPr>
                <w:b/>
              </w:rPr>
              <w:t xml:space="preserve">Date de contact: Telefon:                                  Fax:                              </w:t>
            </w:r>
            <w:r>
              <w:rPr>
                <w:i/>
              </w:rPr>
              <w:t>(incluzând prefixul de zonă)</w:t>
            </w:r>
          </w:p>
          <w:p>
            <w:pPr>
              <w:pStyle w:val="Normal"/>
              <w:widowControl w:val="false"/>
              <w:jc w:val="both"/>
              <w:rPr>
                <w:b/>
                <w:b/>
              </w:rPr>
            </w:pPr>
            <w:r>
              <w:rPr>
                <w:b/>
              </w:rPr>
              <w:t xml:space="preserve">Email:     </w:t>
            </w:r>
          </w:p>
        </w:tc>
      </w:tr>
      <w:tr>
        <w:trPr/>
        <w:tc>
          <w:tcPr>
            <w:tcW w:w="9895"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CIF/ CUI:</w:t>
            </w:r>
          </w:p>
        </w:tc>
      </w:tr>
    </w:tbl>
    <w:p>
      <w:pPr>
        <w:pStyle w:val="Normal"/>
        <w:spacing w:lineRule="auto" w:line="360"/>
        <w:jc w:val="both"/>
        <w:rPr>
          <w:b/>
          <w:b/>
        </w:rPr>
      </w:pPr>
      <w:r>
        <w:rPr>
          <w:b/>
        </w:rPr>
      </w:r>
    </w:p>
    <w:p>
      <w:pPr>
        <w:pStyle w:val="Normal"/>
        <w:spacing w:lineRule="auto" w:line="360"/>
        <w:jc w:val="both"/>
        <w:rPr>
          <w:b/>
          <w:b/>
        </w:rPr>
      </w:pPr>
      <w:r>
        <w:rPr>
          <w:b/>
        </w:rPr>
      </w:r>
    </w:p>
    <w:p>
      <w:pPr>
        <w:pStyle w:val="Normal"/>
        <w:spacing w:lineRule="auto" w:line="360"/>
        <w:jc w:val="both"/>
        <w:rPr>
          <w:b/>
          <w:b/>
        </w:rPr>
      </w:pPr>
      <w:r>
        <w:rPr>
          <w:b/>
        </w:rPr>
      </w:r>
    </w:p>
    <w:p>
      <w:pPr>
        <w:pStyle w:val="Normal"/>
        <w:spacing w:lineRule="auto" w:line="360"/>
        <w:jc w:val="both"/>
        <w:rPr>
          <w:b/>
          <w:b/>
        </w:rPr>
      </w:pPr>
      <w:r>
        <w:rPr>
          <w:b/>
        </w:rPr>
      </w:r>
    </w:p>
    <w:p>
      <w:pPr>
        <w:pStyle w:val="ListParagraph"/>
        <w:numPr>
          <w:ilvl w:val="0"/>
          <w:numId w:val="4"/>
        </w:numPr>
        <w:shd w:val="clear" w:color="auto" w:fill="CCCCFF"/>
        <w:ind w:left="810" w:hanging="810"/>
        <w:jc w:val="both"/>
        <w:rPr>
          <w:b/>
          <w:b/>
        </w:rPr>
      </w:pPr>
      <w:r>
        <w:rPr>
          <w:b/>
        </w:rPr>
        <w:t xml:space="preserve">NIVELURI  DE ÎNVĂȚĂMÂNT </w:t>
      </w:r>
    </w:p>
    <w:p>
      <w:pPr>
        <w:pStyle w:val="Normal"/>
        <w:ind w:left="1080" w:hanging="0"/>
        <w:jc w:val="both"/>
        <w:rPr>
          <w:b/>
          <w:b/>
        </w:rPr>
      </w:pPr>
      <w:r>
        <w:rPr>
          <w:b/>
        </w:rPr>
      </w:r>
    </w:p>
    <w:tbl>
      <w:tblPr>
        <w:tblStyle w:val="TableGrid"/>
        <w:tblW w:w="9926"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1382"/>
        <w:gridCol w:w="1437"/>
        <w:gridCol w:w="1836"/>
        <w:gridCol w:w="2510"/>
        <w:gridCol w:w="2761"/>
      </w:tblGrid>
      <w:tr>
        <w:trPr/>
        <w:tc>
          <w:tcPr>
            <w:tcW w:w="1382" w:type="dxa"/>
            <w:tcBorders/>
            <w:shd w:color="auto" w:fill="CCCCFF" w:val="clear"/>
          </w:tcPr>
          <w:p>
            <w:pPr>
              <w:pStyle w:val="Normal"/>
              <w:widowControl/>
              <w:spacing w:before="0" w:after="0"/>
              <w:jc w:val="center"/>
              <w:rPr>
                <w:b/>
                <w:b/>
              </w:rPr>
            </w:pPr>
            <w:r>
              <w:rPr>
                <w:rFonts w:cs="Times New Roman"/>
                <w:b/>
                <w:kern w:val="0"/>
                <w:sz w:val="24"/>
                <w:szCs w:val="24"/>
                <w:lang w:val="ro-RO" w:eastAsia="en-US" w:bidi="ar-SA"/>
              </w:rPr>
              <w:t>Nivel</w:t>
            </w:r>
          </w:p>
        </w:tc>
        <w:tc>
          <w:tcPr>
            <w:tcW w:w="1437" w:type="dxa"/>
            <w:tcBorders/>
            <w:shd w:color="auto" w:fill="CCCCFF" w:val="clear"/>
          </w:tcPr>
          <w:p>
            <w:pPr>
              <w:pStyle w:val="Normal"/>
              <w:widowControl/>
              <w:spacing w:before="0" w:after="0"/>
              <w:jc w:val="center"/>
              <w:rPr>
                <w:b/>
                <w:b/>
              </w:rPr>
            </w:pPr>
            <w:r>
              <w:rPr>
                <w:rFonts w:cs="Times New Roman"/>
                <w:b/>
                <w:kern w:val="0"/>
                <w:sz w:val="24"/>
                <w:szCs w:val="24"/>
                <w:lang w:val="ro-RO" w:eastAsia="en-US" w:bidi="ar-SA"/>
              </w:rPr>
              <w:t>Filieră</w:t>
            </w:r>
          </w:p>
        </w:tc>
        <w:tc>
          <w:tcPr>
            <w:tcW w:w="1836" w:type="dxa"/>
            <w:tcBorders/>
            <w:shd w:color="auto" w:fill="CCCCFF" w:val="clear"/>
          </w:tcPr>
          <w:p>
            <w:pPr>
              <w:pStyle w:val="Normal"/>
              <w:widowControl/>
              <w:spacing w:before="0" w:after="0"/>
              <w:jc w:val="center"/>
              <w:rPr>
                <w:b/>
                <w:b/>
              </w:rPr>
            </w:pPr>
            <w:r>
              <w:rPr>
                <w:rFonts w:cs="Times New Roman"/>
                <w:b/>
                <w:kern w:val="0"/>
                <w:sz w:val="24"/>
                <w:szCs w:val="24"/>
                <w:lang w:val="ro-RO" w:eastAsia="en-US" w:bidi="ar-SA"/>
              </w:rPr>
              <w:t>Domeniul/</w:t>
            </w:r>
          </w:p>
          <w:p>
            <w:pPr>
              <w:pStyle w:val="Normal"/>
              <w:widowControl/>
              <w:spacing w:before="0" w:after="0"/>
              <w:jc w:val="center"/>
              <w:rPr>
                <w:b/>
                <w:b/>
              </w:rPr>
            </w:pPr>
            <w:r>
              <w:rPr>
                <w:rFonts w:cs="Times New Roman"/>
                <w:b/>
                <w:kern w:val="0"/>
                <w:sz w:val="24"/>
                <w:szCs w:val="24"/>
                <w:lang w:val="ro-RO" w:eastAsia="en-US" w:bidi="ar-SA"/>
              </w:rPr>
              <w:t>Profilul</w:t>
            </w:r>
          </w:p>
        </w:tc>
        <w:tc>
          <w:tcPr>
            <w:tcW w:w="2510" w:type="dxa"/>
            <w:tcBorders/>
            <w:shd w:color="auto" w:fill="CCCCFF" w:val="clear"/>
          </w:tcPr>
          <w:p>
            <w:pPr>
              <w:pStyle w:val="Normal"/>
              <w:widowControl/>
              <w:spacing w:before="0" w:after="0"/>
              <w:jc w:val="center"/>
              <w:rPr>
                <w:b/>
                <w:b/>
              </w:rPr>
            </w:pPr>
            <w:r>
              <w:rPr>
                <w:rFonts w:cs="Times New Roman"/>
                <w:b/>
                <w:kern w:val="0"/>
                <w:sz w:val="24"/>
                <w:szCs w:val="24"/>
                <w:lang w:val="ro-RO" w:eastAsia="en-US" w:bidi="ar-SA"/>
              </w:rPr>
              <w:t>Calificare  profesională/</w:t>
            </w:r>
          </w:p>
          <w:p>
            <w:pPr>
              <w:pStyle w:val="Normal"/>
              <w:widowControl/>
              <w:spacing w:before="0" w:after="0"/>
              <w:jc w:val="center"/>
              <w:rPr>
                <w:b/>
                <w:b/>
              </w:rPr>
            </w:pPr>
            <w:r>
              <w:rPr>
                <w:rFonts w:cs="Times New Roman"/>
                <w:b/>
                <w:kern w:val="0"/>
                <w:sz w:val="24"/>
                <w:szCs w:val="24"/>
                <w:lang w:val="ro-RO" w:eastAsia="en-US" w:bidi="ar-SA"/>
              </w:rPr>
              <w:t>Specializare</w:t>
            </w:r>
          </w:p>
        </w:tc>
        <w:tc>
          <w:tcPr>
            <w:tcW w:w="2761" w:type="dxa"/>
            <w:tcBorders/>
            <w:shd w:color="auto" w:fill="CCCCFF" w:val="clear"/>
          </w:tcPr>
          <w:p>
            <w:pPr>
              <w:pStyle w:val="Normal"/>
              <w:widowControl/>
              <w:spacing w:before="0" w:after="0"/>
              <w:jc w:val="center"/>
              <w:rPr>
                <w:b/>
                <w:b/>
              </w:rPr>
            </w:pPr>
            <w:r>
              <w:rPr>
                <w:rFonts w:cs="Times New Roman"/>
                <w:b/>
                <w:kern w:val="0"/>
                <w:sz w:val="24"/>
                <w:szCs w:val="24"/>
                <w:lang w:val="ro-RO" w:eastAsia="en-US" w:bidi="ar-SA"/>
              </w:rPr>
              <w:t>Ordin de ministru  de autorizare/ acreditare</w:t>
            </w:r>
          </w:p>
          <w:p>
            <w:pPr>
              <w:pStyle w:val="Normal"/>
              <w:widowControl/>
              <w:spacing w:before="0" w:after="0"/>
              <w:jc w:val="center"/>
              <w:rPr>
                <w:b/>
                <w:b/>
              </w:rPr>
            </w:pPr>
            <w:r>
              <w:rPr>
                <w:rFonts w:cs="Times New Roman"/>
                <w:b/>
                <w:kern w:val="0"/>
                <w:sz w:val="24"/>
                <w:szCs w:val="24"/>
                <w:lang w:val="ro-RO" w:eastAsia="en-US" w:bidi="ar-SA"/>
              </w:rPr>
              <w:t>(nr./ data)</w:t>
            </w:r>
          </w:p>
          <w:p>
            <w:pPr>
              <w:pStyle w:val="Normal"/>
              <w:widowControl/>
              <w:spacing w:before="0" w:after="0"/>
              <w:jc w:val="center"/>
              <w:rPr>
                <w:i/>
                <w:i/>
              </w:rPr>
            </w:pPr>
            <w:r>
              <w:rPr>
                <w:rFonts w:cs="Times New Roman"/>
                <w:b/>
                <w:kern w:val="0"/>
                <w:sz w:val="24"/>
                <w:szCs w:val="24"/>
                <w:lang w:val="ro-RO" w:eastAsia="en-US" w:bidi="ar-SA"/>
              </w:rPr>
              <w:t xml:space="preserve">Atestat de calitate nr./data </w:t>
            </w:r>
            <w:r>
              <w:rPr>
                <w:rFonts w:cs="Times New Roman"/>
                <w:i/>
                <w:kern w:val="0"/>
                <w:sz w:val="24"/>
                <w:szCs w:val="24"/>
                <w:lang w:val="ro-RO" w:eastAsia="en-US" w:bidi="ar-SA"/>
              </w:rPr>
              <w:t>(dacă este cazul)</w:t>
            </w:r>
          </w:p>
        </w:tc>
      </w:tr>
      <w:tr>
        <w:trPr/>
        <w:tc>
          <w:tcPr>
            <w:tcW w:w="1382" w:type="dxa"/>
            <w:tcBorders/>
          </w:tcPr>
          <w:p>
            <w:pPr>
              <w:pStyle w:val="Normal"/>
              <w:widowControl/>
              <w:spacing w:before="0" w:after="0"/>
              <w:rPr>
                <w:b/>
                <w:b/>
                <w:color w:val="FF0000"/>
              </w:rPr>
            </w:pPr>
            <w:r>
              <w:rPr>
                <w:rFonts w:cs="Times New Roman"/>
                <w:b/>
                <w:color w:val="FF0000"/>
                <w:kern w:val="0"/>
                <w:sz w:val="24"/>
                <w:szCs w:val="24"/>
                <w:lang w:val="ro-RO" w:eastAsia="en-US" w:bidi="ar-SA"/>
              </w:rPr>
            </w:r>
          </w:p>
          <w:p>
            <w:pPr>
              <w:pStyle w:val="Normal"/>
              <w:widowControl/>
              <w:spacing w:before="0" w:after="0"/>
              <w:rPr>
                <w:b/>
                <w:b/>
                <w:color w:val="FF0000"/>
              </w:rPr>
            </w:pPr>
            <w:r>
              <w:rPr>
                <w:rFonts w:cs="Times New Roman"/>
                <w:b/>
                <w:color w:val="FF0000"/>
                <w:kern w:val="0"/>
                <w:sz w:val="24"/>
                <w:szCs w:val="24"/>
                <w:lang w:val="ro-RO" w:eastAsia="en-US" w:bidi="ar-SA"/>
              </w:rPr>
            </w:r>
          </w:p>
        </w:tc>
        <w:tc>
          <w:tcPr>
            <w:tcW w:w="1437" w:type="dxa"/>
            <w:tcBorders/>
          </w:tcPr>
          <w:p>
            <w:pPr>
              <w:pStyle w:val="Normal"/>
              <w:widowControl/>
              <w:spacing w:before="0" w:after="0"/>
              <w:rPr>
                <w:b/>
                <w:b/>
                <w:color w:val="FF0000"/>
              </w:rPr>
            </w:pPr>
            <w:r>
              <w:rPr>
                <w:rFonts w:cs="Times New Roman"/>
                <w:b/>
                <w:color w:val="FF0000"/>
                <w:kern w:val="0"/>
                <w:sz w:val="24"/>
                <w:szCs w:val="24"/>
                <w:lang w:val="ro-RO" w:eastAsia="en-US" w:bidi="ar-SA"/>
              </w:rPr>
            </w:r>
          </w:p>
        </w:tc>
        <w:tc>
          <w:tcPr>
            <w:tcW w:w="1836" w:type="dxa"/>
            <w:tcBorders/>
          </w:tcPr>
          <w:p>
            <w:pPr>
              <w:pStyle w:val="Normal"/>
              <w:widowControl/>
              <w:spacing w:before="0" w:after="0"/>
              <w:rPr>
                <w:b/>
                <w:b/>
                <w:color w:val="FF0000"/>
              </w:rPr>
            </w:pPr>
            <w:r>
              <w:rPr>
                <w:rFonts w:cs="Times New Roman"/>
                <w:b/>
                <w:color w:val="FF0000"/>
                <w:kern w:val="0"/>
                <w:sz w:val="24"/>
                <w:szCs w:val="24"/>
                <w:lang w:val="ro-RO" w:eastAsia="en-US" w:bidi="ar-SA"/>
              </w:rPr>
            </w:r>
          </w:p>
        </w:tc>
        <w:tc>
          <w:tcPr>
            <w:tcW w:w="2510" w:type="dxa"/>
            <w:tcBorders/>
          </w:tcPr>
          <w:p>
            <w:pPr>
              <w:pStyle w:val="Normal"/>
              <w:widowControl/>
              <w:spacing w:before="0" w:after="0"/>
              <w:rPr>
                <w:b/>
                <w:b/>
                <w:color w:val="FF0000"/>
              </w:rPr>
            </w:pPr>
            <w:r>
              <w:rPr>
                <w:rFonts w:cs="Times New Roman"/>
                <w:b/>
                <w:color w:val="FF0000"/>
                <w:kern w:val="0"/>
                <w:sz w:val="24"/>
                <w:szCs w:val="24"/>
                <w:lang w:val="ro-RO" w:eastAsia="en-US" w:bidi="ar-SA"/>
              </w:rPr>
            </w:r>
          </w:p>
        </w:tc>
        <w:tc>
          <w:tcPr>
            <w:tcW w:w="2761" w:type="dxa"/>
            <w:tcBorders/>
          </w:tcPr>
          <w:p>
            <w:pPr>
              <w:pStyle w:val="Normal"/>
              <w:widowControl/>
              <w:spacing w:before="0" w:after="0"/>
              <w:rPr>
                <w:b/>
                <w:b/>
                <w:color w:val="FF0000"/>
              </w:rPr>
            </w:pPr>
            <w:r>
              <w:rPr>
                <w:rFonts w:cs="Times New Roman"/>
                <w:b/>
                <w:color w:val="FF0000"/>
                <w:kern w:val="0"/>
                <w:sz w:val="24"/>
                <w:szCs w:val="24"/>
                <w:lang w:val="ro-RO" w:eastAsia="en-US" w:bidi="ar-SA"/>
              </w:rPr>
            </w:r>
          </w:p>
        </w:tc>
      </w:tr>
    </w:tbl>
    <w:p>
      <w:pPr>
        <w:pStyle w:val="Normal"/>
        <w:jc w:val="both"/>
        <w:rPr>
          <w:b/>
          <w:b/>
        </w:rPr>
      </w:pPr>
      <w:r>
        <w:rPr>
          <w:b/>
        </w:rPr>
      </w:r>
    </w:p>
    <w:p>
      <w:pPr>
        <w:pStyle w:val="Normal"/>
        <w:jc w:val="both"/>
        <w:rPr>
          <w:b/>
          <w:b/>
        </w:rPr>
      </w:pPr>
      <w:r>
        <w:rPr>
          <w:b/>
        </w:rPr>
      </w:r>
    </w:p>
    <w:p>
      <w:pPr>
        <w:pStyle w:val="Normal"/>
        <w:jc w:val="both"/>
        <w:rPr>
          <w:b/>
          <w:b/>
        </w:rPr>
      </w:pPr>
      <w:r>
        <w:rPr>
          <w:b/>
        </w:rPr>
      </w:r>
    </w:p>
    <w:p>
      <w:pPr>
        <w:pStyle w:val="Normal"/>
        <w:shd w:val="clear" w:color="auto" w:fill="CCCCFF"/>
        <w:jc w:val="both"/>
        <w:rPr>
          <w:b/>
          <w:b/>
        </w:rPr>
      </w:pPr>
      <w:r>
        <w:rPr>
          <w:b/>
        </w:rPr>
        <w:t xml:space="preserve">  </w:t>
      </w:r>
      <w:r>
        <w:rPr>
          <w:b/>
        </w:rPr>
        <w:t xml:space="preserve">III. RESURSE UMANE </w:t>
      </w:r>
    </w:p>
    <w:p>
      <w:pPr>
        <w:pStyle w:val="Normal"/>
        <w:jc w:val="both"/>
        <w:rPr>
          <w:b/>
          <w:b/>
        </w:rPr>
      </w:pPr>
      <w:r>
        <w:rPr>
          <w:b/>
        </w:rPr>
      </w:r>
    </w:p>
    <w:p>
      <w:pPr>
        <w:pStyle w:val="Normal"/>
        <w:spacing w:before="0" w:after="120"/>
        <w:rPr>
          <w:rFonts w:ascii="Tahoma" w:hAnsi="Tahoma" w:cs="Tahoma"/>
          <w:b/>
          <w:b/>
          <w:bCs/>
        </w:rPr>
      </w:pPr>
      <w:r>
        <w:rPr>
          <w:b/>
        </w:rPr>
        <w:t xml:space="preserve"> </w:t>
      </w:r>
      <w:r>
        <w:rPr>
          <w:b/>
        </w:rPr>
        <w:t xml:space="preserve">III.1. </w:t>
      </w:r>
      <w:r>
        <w:rPr>
          <w:b/>
          <w:bCs/>
        </w:rPr>
        <w:t xml:space="preserve">Personalul didactic de conducere: </w:t>
      </w:r>
    </w:p>
    <w:tbl>
      <w:tblPr>
        <w:tblW w:w="4950" w:type="pct"/>
        <w:jc w:val="center"/>
        <w:tblInd w:w="0" w:type="dxa"/>
        <w:tblLayout w:type="fixed"/>
        <w:tblCellMar>
          <w:top w:w="0" w:type="dxa"/>
          <w:left w:w="108" w:type="dxa"/>
          <w:bottom w:w="0" w:type="dxa"/>
          <w:right w:w="108" w:type="dxa"/>
        </w:tblCellMar>
        <w:tblLook w:firstRow="1" w:noVBand="0" w:lastRow="0" w:firstColumn="1" w:lastColumn="0" w:noHBand="0" w:val="00a0"/>
      </w:tblPr>
      <w:tblGrid>
        <w:gridCol w:w="4207"/>
        <w:gridCol w:w="5628"/>
      </w:tblGrid>
      <w:tr>
        <w:trPr/>
        <w:tc>
          <w:tcPr>
            <w:tcW w:w="9835" w:type="dxa"/>
            <w:gridSpan w:val="2"/>
            <w:tcBorders>
              <w:top w:val="single" w:sz="4" w:space="0" w:color="000000"/>
              <w:left w:val="single" w:sz="4" w:space="0" w:color="000000"/>
              <w:bottom w:val="single" w:sz="4" w:space="0" w:color="000000"/>
              <w:right w:val="single" w:sz="4" w:space="0" w:color="000000"/>
            </w:tcBorders>
            <w:shd w:color="auto" w:fill="DDD9C3" w:val="clear"/>
          </w:tcPr>
          <w:p>
            <w:pPr>
              <w:pStyle w:val="Normal"/>
              <w:widowControl w:val="false"/>
              <w:jc w:val="center"/>
              <w:rPr/>
            </w:pPr>
            <w:r>
              <w:rPr/>
              <w:t>Director</w:t>
            </w:r>
          </w:p>
        </w:tc>
      </w:tr>
      <w:tr>
        <w:trPr/>
        <w:tc>
          <w:tcPr>
            <w:tcW w:w="420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pPr>
            <w:r>
              <w:rPr/>
              <w:t>Numele și prenumele:</w:t>
            </w:r>
          </w:p>
        </w:tc>
        <w:tc>
          <w:tcPr>
            <w:tcW w:w="5628"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r>
      <w:tr>
        <w:trPr/>
        <w:tc>
          <w:tcPr>
            <w:tcW w:w="420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pPr>
            <w:r>
              <w:rPr/>
              <w:t>Calificarea:</w:t>
            </w:r>
          </w:p>
        </w:tc>
        <w:tc>
          <w:tcPr>
            <w:tcW w:w="5628"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r>
      <w:tr>
        <w:trPr/>
        <w:tc>
          <w:tcPr>
            <w:tcW w:w="420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pPr>
            <w:r>
              <w:rPr/>
              <w:t>Gradul didactic:</w:t>
            </w:r>
          </w:p>
        </w:tc>
        <w:tc>
          <w:tcPr>
            <w:tcW w:w="5628"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r>
      <w:tr>
        <w:trPr/>
        <w:tc>
          <w:tcPr>
            <w:tcW w:w="420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pPr>
            <w:r>
              <w:rPr/>
              <w:t>Vechime la catedră:</w:t>
            </w:r>
          </w:p>
        </w:tc>
        <w:tc>
          <w:tcPr>
            <w:tcW w:w="5628"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r>
      <w:tr>
        <w:trPr/>
        <w:tc>
          <w:tcPr>
            <w:tcW w:w="420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pPr>
            <w:r>
              <w:rPr/>
              <w:t>Documentul de numire în funcție:</w:t>
            </w:r>
          </w:p>
        </w:tc>
        <w:tc>
          <w:tcPr>
            <w:tcW w:w="5628"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r>
      <w:tr>
        <w:trPr/>
        <w:tc>
          <w:tcPr>
            <w:tcW w:w="420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pPr>
            <w:r>
              <w:rPr/>
              <w:t>Modalitatea numirii pe funcție:</w:t>
            </w:r>
          </w:p>
        </w:tc>
        <w:tc>
          <w:tcPr>
            <w:tcW w:w="5628"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r>
      <w:tr>
        <w:trPr/>
        <w:tc>
          <w:tcPr>
            <w:tcW w:w="420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pPr>
            <w:r>
              <w:rPr/>
              <w:t>Unitatea de învățământ la care are norma de bază:</w:t>
            </w:r>
          </w:p>
        </w:tc>
        <w:tc>
          <w:tcPr>
            <w:tcW w:w="562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pPr>
            <w:r>
              <w:rPr/>
            </w:r>
          </w:p>
        </w:tc>
      </w:tr>
      <w:tr>
        <w:trPr/>
        <w:tc>
          <w:tcPr>
            <w:tcW w:w="420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pPr>
            <w:r>
              <w:rPr/>
              <w:t>Unitatea de învățământ la care este titular (dacă e cazul):</w:t>
            </w:r>
          </w:p>
        </w:tc>
        <w:tc>
          <w:tcPr>
            <w:tcW w:w="562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pPr>
            <w:r>
              <w:rPr/>
            </w:r>
          </w:p>
        </w:tc>
      </w:tr>
      <w:tr>
        <w:trPr>
          <w:trHeight w:val="222" w:hRule="atLeast"/>
        </w:trPr>
        <w:tc>
          <w:tcPr>
            <w:tcW w:w="420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pPr>
            <w:r>
              <w:rPr/>
              <w:t>Observații:</w:t>
            </w:r>
          </w:p>
          <w:p>
            <w:pPr>
              <w:pStyle w:val="Normal"/>
              <w:widowControl w:val="false"/>
              <w:jc w:val="both"/>
              <w:rPr/>
            </w:pPr>
            <w:r>
              <w:rPr/>
              <w:t xml:space="preserve">(prin raportare la avizele prevăzute de legislația în vigoare pentru unitatea de învățământ, dacă este cazul – număr și dată aviz) </w:t>
            </w:r>
          </w:p>
        </w:tc>
        <w:tc>
          <w:tcPr>
            <w:tcW w:w="562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pPr>
            <w:r>
              <w:rPr/>
            </w:r>
          </w:p>
        </w:tc>
      </w:tr>
      <w:tr>
        <w:trPr/>
        <w:tc>
          <w:tcPr>
            <w:tcW w:w="9835" w:type="dxa"/>
            <w:gridSpan w:val="2"/>
            <w:tcBorders>
              <w:top w:val="single" w:sz="4" w:space="0" w:color="000000"/>
              <w:left w:val="single" w:sz="4" w:space="0" w:color="000000"/>
              <w:bottom w:val="single" w:sz="4" w:space="0" w:color="000000"/>
              <w:right w:val="single" w:sz="4" w:space="0" w:color="000000"/>
            </w:tcBorders>
            <w:shd w:color="auto" w:fill="DDD9C3" w:val="clear"/>
          </w:tcPr>
          <w:p>
            <w:pPr>
              <w:pStyle w:val="Normal"/>
              <w:widowControl w:val="false"/>
              <w:jc w:val="center"/>
              <w:rPr/>
            </w:pPr>
            <w:r>
              <w:rPr/>
              <w:t>Director adjunct</w:t>
            </w:r>
            <w:r>
              <w:rPr>
                <w:rStyle w:val="FootnoteAnchor"/>
              </w:rPr>
              <w:footnoteReference w:id="5"/>
            </w:r>
          </w:p>
        </w:tc>
      </w:tr>
      <w:tr>
        <w:trPr/>
        <w:tc>
          <w:tcPr>
            <w:tcW w:w="420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pPr>
            <w:r>
              <w:rPr/>
              <w:t>Numele și prenumele:</w:t>
            </w:r>
          </w:p>
        </w:tc>
        <w:tc>
          <w:tcPr>
            <w:tcW w:w="562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pPr>
            <w:r>
              <w:rPr/>
            </w:r>
          </w:p>
        </w:tc>
      </w:tr>
      <w:tr>
        <w:trPr/>
        <w:tc>
          <w:tcPr>
            <w:tcW w:w="420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pPr>
            <w:r>
              <w:rPr/>
              <w:t>Calificarea:</w:t>
            </w:r>
          </w:p>
        </w:tc>
        <w:tc>
          <w:tcPr>
            <w:tcW w:w="562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pPr>
            <w:r>
              <w:rPr/>
            </w:r>
          </w:p>
        </w:tc>
      </w:tr>
      <w:tr>
        <w:trPr/>
        <w:tc>
          <w:tcPr>
            <w:tcW w:w="420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pPr>
            <w:r>
              <w:rPr/>
              <w:t>Gradul didactic:</w:t>
            </w:r>
          </w:p>
        </w:tc>
        <w:tc>
          <w:tcPr>
            <w:tcW w:w="562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pPr>
            <w:r>
              <w:rPr/>
            </w:r>
          </w:p>
        </w:tc>
      </w:tr>
      <w:tr>
        <w:trPr/>
        <w:tc>
          <w:tcPr>
            <w:tcW w:w="420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pPr>
            <w:r>
              <w:rPr/>
              <w:t>Vechime la catedră:</w:t>
            </w:r>
          </w:p>
        </w:tc>
        <w:tc>
          <w:tcPr>
            <w:tcW w:w="562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pPr>
            <w:r>
              <w:rPr/>
            </w:r>
          </w:p>
        </w:tc>
      </w:tr>
      <w:tr>
        <w:trPr/>
        <w:tc>
          <w:tcPr>
            <w:tcW w:w="420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pPr>
            <w:r>
              <w:rPr/>
              <w:t>Unitatea de învățământ la care are norma de bază:</w:t>
            </w:r>
          </w:p>
        </w:tc>
        <w:tc>
          <w:tcPr>
            <w:tcW w:w="562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pPr>
            <w:r>
              <w:rPr/>
            </w:r>
          </w:p>
        </w:tc>
      </w:tr>
      <w:tr>
        <w:trPr/>
        <w:tc>
          <w:tcPr>
            <w:tcW w:w="420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pPr>
            <w:r>
              <w:rPr/>
              <w:t>Unitatea de învățământ la care este titular (dacă e cazul):</w:t>
            </w:r>
          </w:p>
        </w:tc>
        <w:tc>
          <w:tcPr>
            <w:tcW w:w="562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pPr>
            <w:r>
              <w:rPr/>
            </w:r>
          </w:p>
        </w:tc>
      </w:tr>
      <w:tr>
        <w:trPr/>
        <w:tc>
          <w:tcPr>
            <w:tcW w:w="420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pPr>
            <w:r>
              <w:rPr/>
              <w:t>Observații:</w:t>
            </w:r>
          </w:p>
          <w:p>
            <w:pPr>
              <w:pStyle w:val="Normal"/>
              <w:widowControl w:val="false"/>
              <w:jc w:val="both"/>
              <w:rPr/>
            </w:pPr>
            <w:r>
              <w:rPr/>
              <w:t>(prin raportare la avizele prevăzute de legislația în vigoare pentru unitatea de învățământ, dacă este cazul – număr și dată aviz)</w:t>
            </w:r>
          </w:p>
        </w:tc>
        <w:tc>
          <w:tcPr>
            <w:tcW w:w="562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pPr>
            <w:r>
              <w:rPr/>
            </w:r>
            <w:bookmarkStart w:id="2" w:name="_Hlk20995276"/>
            <w:bookmarkStart w:id="3" w:name="_Hlk20995276"/>
            <w:bookmarkEnd w:id="3"/>
          </w:p>
        </w:tc>
      </w:tr>
    </w:tbl>
    <w:p>
      <w:pPr>
        <w:pStyle w:val="Normal"/>
        <w:spacing w:before="0" w:after="120"/>
        <w:jc w:val="both"/>
        <w:rPr>
          <w:rFonts w:ascii="Tahoma" w:hAnsi="Tahoma" w:cs="Tahoma"/>
        </w:rPr>
      </w:pPr>
      <w:r>
        <w:rPr>
          <w:rFonts w:cs="Tahoma" w:ascii="Tahoma" w:hAnsi="Tahoma"/>
        </w:rPr>
        <w:t xml:space="preserve">    </w:t>
      </w:r>
    </w:p>
    <w:p>
      <w:pPr>
        <w:pStyle w:val="Normal"/>
        <w:spacing w:before="0" w:after="120"/>
        <w:rPr>
          <w:b/>
          <w:b/>
          <w:bCs/>
        </w:rPr>
      </w:pPr>
      <w:r>
        <w:rPr>
          <w:b/>
        </w:rPr>
        <w:t xml:space="preserve">III.2. </w:t>
      </w:r>
      <w:r>
        <w:rPr>
          <w:b/>
          <w:bCs/>
        </w:rPr>
        <w:t xml:space="preserve">Personalul didactic de execuție:   </w:t>
      </w:r>
    </w:p>
    <w:tbl>
      <w:tblPr>
        <w:tblW w:w="4950" w:type="pct"/>
        <w:jc w:val="center"/>
        <w:tblInd w:w="0" w:type="dxa"/>
        <w:tblLayout w:type="fixed"/>
        <w:tblCellMar>
          <w:top w:w="0" w:type="dxa"/>
          <w:left w:w="108" w:type="dxa"/>
          <w:bottom w:w="0" w:type="dxa"/>
          <w:right w:w="108" w:type="dxa"/>
        </w:tblCellMar>
        <w:tblLook w:firstRow="1" w:noVBand="0" w:lastRow="0" w:firstColumn="1" w:lastColumn="0" w:noHBand="0" w:val="00a0"/>
      </w:tblPr>
      <w:tblGrid>
        <w:gridCol w:w="4123"/>
        <w:gridCol w:w="5712"/>
      </w:tblGrid>
      <w:tr>
        <w:trPr/>
        <w:tc>
          <w:tcPr>
            <w:tcW w:w="4123"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iCs/>
              </w:rPr>
            </w:pPr>
            <w:r>
              <w:rPr/>
              <w:t xml:space="preserve">Număr total de cadre didactice, în anul școlar curent: </w:t>
            </w:r>
          </w:p>
        </w:tc>
        <w:tc>
          <w:tcPr>
            <w:tcW w:w="5712"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t>Total:</w:t>
            </w:r>
          </w:p>
          <w:p>
            <w:pPr>
              <w:pStyle w:val="Normal"/>
              <w:widowControl w:val="false"/>
              <w:rPr/>
            </w:pPr>
            <w:r>
              <w:rPr/>
              <w:t>Din care în structurile arondate:</w:t>
            </w:r>
          </w:p>
        </w:tc>
      </w:tr>
      <w:tr>
        <w:trPr/>
        <w:tc>
          <w:tcPr>
            <w:tcW w:w="4123"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pPr>
            <w:r>
              <w:rPr>
                <w:color w:val="000000" w:themeColor="text1"/>
              </w:rPr>
              <w:t>Număr total de cadre didactice pentru nivelurile / specializările / calificările profesionale ce constituie obiectul autorizării / acreditării / evaluării periodice:</w:t>
            </w:r>
          </w:p>
        </w:tc>
        <w:tc>
          <w:tcPr>
            <w:tcW w:w="5712"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t>Total:</w:t>
            </w:r>
          </w:p>
          <w:p>
            <w:pPr>
              <w:pStyle w:val="Normal"/>
              <w:widowControl w:val="false"/>
              <w:rPr/>
            </w:pPr>
            <w:r>
              <w:rPr/>
              <w:t>Din care în structurile arondate:</w:t>
            </w:r>
          </w:p>
        </w:tc>
      </w:tr>
      <w:tr>
        <w:trPr/>
        <w:tc>
          <w:tcPr>
            <w:tcW w:w="4123"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pPr>
            <w:r>
              <w:rPr/>
              <w:t>Număr total de norme întregi/ posturi:</w:t>
            </w:r>
          </w:p>
        </w:tc>
        <w:tc>
          <w:tcPr>
            <w:tcW w:w="5712"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t>Total:</w:t>
            </w:r>
          </w:p>
          <w:p>
            <w:pPr>
              <w:pStyle w:val="Normal"/>
              <w:widowControl w:val="false"/>
              <w:rPr/>
            </w:pPr>
            <w:r>
              <w:rPr/>
              <w:t xml:space="preserve">Din care în structurile arondate: </w:t>
            </w:r>
          </w:p>
        </w:tc>
      </w:tr>
      <w:tr>
        <w:trPr/>
        <w:tc>
          <w:tcPr>
            <w:tcW w:w="4123"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pPr>
            <w:r>
              <w:rPr/>
              <w:t xml:space="preserve">Număr de norme întregi/ posturi pentru </w:t>
            </w:r>
            <w:r>
              <w:rPr>
                <w:color w:val="000000" w:themeColor="text1"/>
              </w:rPr>
              <w:t>nivelurile / specializările / calificările profesionale ce constituie obiectul autorizării / acreditării / evaluării periodice:</w:t>
            </w:r>
          </w:p>
        </w:tc>
        <w:tc>
          <w:tcPr>
            <w:tcW w:w="5712"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t>Total:</w:t>
            </w:r>
          </w:p>
          <w:p>
            <w:pPr>
              <w:pStyle w:val="Normal"/>
              <w:widowControl w:val="false"/>
              <w:rPr/>
            </w:pPr>
            <w:r>
              <w:rPr/>
              <w:t>Din care în structurile arondate:</w:t>
            </w:r>
          </w:p>
        </w:tc>
      </w:tr>
      <w:tr>
        <w:trPr/>
        <w:tc>
          <w:tcPr>
            <w:tcW w:w="4123"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pPr>
            <w:r>
              <w:rPr/>
              <w:t>Număr de cadre didactice cu norma de bază în unitatea de învățământ:</w:t>
            </w:r>
          </w:p>
        </w:tc>
        <w:tc>
          <w:tcPr>
            <w:tcW w:w="5712"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t>Total:</w:t>
            </w:r>
          </w:p>
          <w:p>
            <w:pPr>
              <w:pStyle w:val="Normal"/>
              <w:widowControl w:val="false"/>
              <w:jc w:val="both"/>
              <w:rPr/>
            </w:pPr>
            <w:r>
              <w:rPr/>
              <w:t>Din care în structurile arondate:</w:t>
            </w:r>
          </w:p>
        </w:tc>
      </w:tr>
      <w:tr>
        <w:trPr/>
        <w:tc>
          <w:tcPr>
            <w:tcW w:w="4123"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pPr>
            <w:r>
              <w:rPr/>
              <w:t>Procentul cadrelor didactice cu norma de bază în unitatea școlară din total cadre didactice:</w:t>
            </w:r>
          </w:p>
        </w:tc>
        <w:tc>
          <w:tcPr>
            <w:tcW w:w="5712"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t>Total:</w:t>
            </w:r>
          </w:p>
          <w:p>
            <w:pPr>
              <w:pStyle w:val="Normal"/>
              <w:widowControl w:val="false"/>
              <w:jc w:val="both"/>
              <w:rPr/>
            </w:pPr>
            <w:r>
              <w:rPr/>
              <w:t>Din care în structurile arondate:</w:t>
            </w:r>
          </w:p>
        </w:tc>
      </w:tr>
      <w:tr>
        <w:trPr/>
        <w:tc>
          <w:tcPr>
            <w:tcW w:w="4123"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pPr>
            <w:r>
              <w:rPr/>
              <w:t xml:space="preserve">Număr de cadre didactice cu norma de bază în unitatea de învățământ pentru </w:t>
            </w:r>
            <w:r>
              <w:rPr>
                <w:color w:val="000000" w:themeColor="text1"/>
              </w:rPr>
              <w:t>nivelurile / specializările / calificările profesionale ce constituie obiectul autorizării / acreditării / evaluării periodice:</w:t>
            </w:r>
          </w:p>
        </w:tc>
        <w:tc>
          <w:tcPr>
            <w:tcW w:w="5712"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t>Total:</w:t>
            </w:r>
          </w:p>
          <w:p>
            <w:pPr>
              <w:pStyle w:val="Normal"/>
              <w:widowControl w:val="false"/>
              <w:jc w:val="both"/>
              <w:rPr/>
            </w:pPr>
            <w:r>
              <w:rPr/>
              <w:t>Din care în structurile arondate:</w:t>
            </w:r>
          </w:p>
        </w:tc>
      </w:tr>
      <w:tr>
        <w:trPr/>
        <w:tc>
          <w:tcPr>
            <w:tcW w:w="4123"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pPr>
            <w:r>
              <w:rPr/>
              <w:t>Numărul de titulari ai unității școlare:</w:t>
            </w:r>
          </w:p>
        </w:tc>
        <w:tc>
          <w:tcPr>
            <w:tcW w:w="5712"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t>Total:</w:t>
            </w:r>
          </w:p>
          <w:p>
            <w:pPr>
              <w:pStyle w:val="Normal"/>
              <w:widowControl w:val="false"/>
              <w:jc w:val="both"/>
              <w:rPr/>
            </w:pPr>
            <w:r>
              <w:rPr/>
              <w:t>Din care în structurile arondate:</w:t>
            </w:r>
          </w:p>
        </w:tc>
      </w:tr>
      <w:tr>
        <w:trPr/>
        <w:tc>
          <w:tcPr>
            <w:tcW w:w="4123"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pPr>
            <w:r>
              <w:rPr/>
              <w:t>Procentul titularilor, din număr de norme întregi/ posturi:</w:t>
            </w:r>
          </w:p>
        </w:tc>
        <w:tc>
          <w:tcPr>
            <w:tcW w:w="5712"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t>Total:</w:t>
            </w:r>
          </w:p>
          <w:p>
            <w:pPr>
              <w:pStyle w:val="Normal"/>
              <w:widowControl w:val="false"/>
              <w:jc w:val="both"/>
              <w:rPr/>
            </w:pPr>
            <w:r>
              <w:rPr/>
              <w:t>Din care în structurile arondate:</w:t>
            </w:r>
          </w:p>
        </w:tc>
      </w:tr>
      <w:tr>
        <w:trPr/>
        <w:tc>
          <w:tcPr>
            <w:tcW w:w="4123"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pPr>
            <w:r>
              <w:rPr/>
              <w:t xml:space="preserve">Număr de titulari pentru </w:t>
            </w:r>
            <w:r>
              <w:rPr>
                <w:color w:val="000000" w:themeColor="text1"/>
              </w:rPr>
              <w:t>nivelurile / specializările / calificările profesionale ce constituie obiectul autorizării / acreditării / evaluării periodice:</w:t>
            </w:r>
          </w:p>
        </w:tc>
        <w:tc>
          <w:tcPr>
            <w:tcW w:w="5712"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t>Total:</w:t>
            </w:r>
          </w:p>
          <w:p>
            <w:pPr>
              <w:pStyle w:val="Normal"/>
              <w:widowControl w:val="false"/>
              <w:jc w:val="both"/>
              <w:rPr/>
            </w:pPr>
            <w:r>
              <w:rPr/>
              <w:t>Din care în structurile arondate:</w:t>
            </w:r>
          </w:p>
        </w:tc>
      </w:tr>
      <w:tr>
        <w:trPr/>
        <w:tc>
          <w:tcPr>
            <w:tcW w:w="4123"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pPr>
            <w:r>
              <w:rPr/>
              <w:t>Număr de cadre calificate (conform LEN și legislației subsecvente) procent din numărul de cadre didactice:</w:t>
            </w:r>
          </w:p>
        </w:tc>
        <w:tc>
          <w:tcPr>
            <w:tcW w:w="5712"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t>Total:</w:t>
            </w:r>
          </w:p>
          <w:p>
            <w:pPr>
              <w:pStyle w:val="Normal"/>
              <w:widowControl w:val="false"/>
              <w:jc w:val="both"/>
              <w:rPr/>
            </w:pPr>
            <w:r>
              <w:rPr/>
              <w:t>Din care în structurile arondate:</w:t>
            </w:r>
          </w:p>
        </w:tc>
      </w:tr>
      <w:tr>
        <w:trPr/>
        <w:tc>
          <w:tcPr>
            <w:tcW w:w="4123"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pPr>
            <w:r>
              <w:rPr/>
              <w:t>Procentul cadrelor didactice calificate din numărul total de cadre didactice:</w:t>
            </w:r>
          </w:p>
        </w:tc>
        <w:tc>
          <w:tcPr>
            <w:tcW w:w="5712"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t>Total:</w:t>
            </w:r>
          </w:p>
          <w:p>
            <w:pPr>
              <w:pStyle w:val="Normal"/>
              <w:widowControl w:val="false"/>
              <w:jc w:val="both"/>
              <w:rPr/>
            </w:pPr>
            <w:r>
              <w:rPr/>
              <w:t>Din care în structurile arondate:</w:t>
            </w:r>
          </w:p>
        </w:tc>
      </w:tr>
      <w:tr>
        <w:trPr/>
        <w:tc>
          <w:tcPr>
            <w:tcW w:w="4123"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pPr>
            <w:r>
              <w:rPr/>
              <w:t xml:space="preserve">Număr cadrelor didactice  calificate (conform LEN și legislației subsecvente) pentru </w:t>
            </w:r>
            <w:r>
              <w:rPr>
                <w:color w:val="000000" w:themeColor="text1"/>
              </w:rPr>
              <w:t>nivelurile / specializările / calificările profesionale ce constituie obiectul autorizării / acreditării / evaluării periodice:</w:t>
            </w:r>
          </w:p>
        </w:tc>
        <w:tc>
          <w:tcPr>
            <w:tcW w:w="5712"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t>Total:</w:t>
            </w:r>
          </w:p>
          <w:p>
            <w:pPr>
              <w:pStyle w:val="Normal"/>
              <w:widowControl w:val="false"/>
              <w:jc w:val="both"/>
              <w:rPr/>
            </w:pPr>
            <w:r>
              <w:rPr/>
              <w:t>Din care în structurile arondate:</w:t>
            </w:r>
          </w:p>
        </w:tc>
      </w:tr>
      <w:tr>
        <w:trPr/>
        <w:tc>
          <w:tcPr>
            <w:tcW w:w="4123"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pPr>
            <w:r>
              <w:rPr/>
              <w:t>Modalitatea angajării pe post pentru cadrele didactice din unitate (numeric și procentual):</w:t>
            </w:r>
          </w:p>
        </w:tc>
        <w:tc>
          <w:tcPr>
            <w:tcW w:w="571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pPr>
            <w:r>
              <w:rPr/>
              <w:t>Cadre didactice angajate prin concurs:                 %</w:t>
            </w:r>
          </w:p>
          <w:p>
            <w:pPr>
              <w:pStyle w:val="Normal"/>
              <w:widowControl w:val="false"/>
              <w:jc w:val="both"/>
              <w:rPr/>
            </w:pPr>
            <w:r>
              <w:rPr/>
              <w:t xml:space="preserve">          </w:t>
            </w:r>
            <w:r>
              <w:rPr/>
              <w:t>Din care în structurile arondate:                  %</w:t>
            </w:r>
          </w:p>
          <w:p>
            <w:pPr>
              <w:pStyle w:val="Normal"/>
              <w:widowControl w:val="false"/>
              <w:jc w:val="both"/>
              <w:rPr/>
            </w:pPr>
            <w:r>
              <w:rPr/>
            </w:r>
          </w:p>
          <w:p>
            <w:pPr>
              <w:pStyle w:val="Normal"/>
              <w:widowControl w:val="false"/>
              <w:jc w:val="both"/>
              <w:rPr/>
            </w:pPr>
            <w:r>
              <w:rPr/>
              <w:t>Cadre didactice angajate prin transfer:                  %</w:t>
            </w:r>
          </w:p>
          <w:p>
            <w:pPr>
              <w:pStyle w:val="Normal"/>
              <w:widowControl w:val="false"/>
              <w:jc w:val="both"/>
              <w:rPr/>
            </w:pPr>
            <w:r>
              <w:rPr/>
              <w:t xml:space="preserve">          </w:t>
            </w:r>
            <w:r>
              <w:rPr/>
              <w:t>Din care în structurile arondate:                  %</w:t>
            </w:r>
          </w:p>
          <w:p>
            <w:pPr>
              <w:pStyle w:val="Normal"/>
              <w:widowControl w:val="false"/>
              <w:jc w:val="both"/>
              <w:rPr/>
            </w:pPr>
            <w:r>
              <w:rPr/>
            </w:r>
          </w:p>
          <w:p>
            <w:pPr>
              <w:pStyle w:val="Normal"/>
              <w:widowControl w:val="false"/>
              <w:jc w:val="both"/>
              <w:rPr/>
            </w:pPr>
            <w:r>
              <w:rPr/>
              <w:t>Cadre didactice detașate în unitate:                       %</w:t>
            </w:r>
          </w:p>
          <w:p>
            <w:pPr>
              <w:pStyle w:val="Normal"/>
              <w:widowControl w:val="false"/>
              <w:jc w:val="both"/>
              <w:rPr/>
            </w:pPr>
            <w:r>
              <w:rPr/>
              <w:t xml:space="preserve">          </w:t>
            </w:r>
            <w:r>
              <w:rPr/>
              <w:t>Din care în structurile arondate:                  %</w:t>
            </w:r>
          </w:p>
          <w:p>
            <w:pPr>
              <w:pStyle w:val="Normal"/>
              <w:widowControl w:val="false"/>
              <w:jc w:val="both"/>
              <w:rPr/>
            </w:pPr>
            <w:r>
              <w:rPr/>
            </w:r>
          </w:p>
          <w:p>
            <w:pPr>
              <w:pStyle w:val="Normal"/>
              <w:widowControl w:val="false"/>
              <w:jc w:val="both"/>
              <w:rPr/>
            </w:pPr>
            <w:r>
              <w:rPr/>
              <w:t>Cadre didactice suplinitoare:                                 %</w:t>
            </w:r>
          </w:p>
          <w:p>
            <w:pPr>
              <w:pStyle w:val="Normal"/>
              <w:widowControl w:val="false"/>
              <w:jc w:val="both"/>
              <w:rPr/>
            </w:pPr>
            <w:r>
              <w:rPr/>
              <w:t xml:space="preserve">          </w:t>
            </w:r>
            <w:r>
              <w:rPr/>
              <w:t>Din care în structurile arondate:                  %</w:t>
            </w:r>
          </w:p>
          <w:p>
            <w:pPr>
              <w:pStyle w:val="Normal"/>
              <w:widowControl w:val="false"/>
              <w:jc w:val="both"/>
              <w:rPr/>
            </w:pPr>
            <w:r>
              <w:rPr/>
            </w:r>
          </w:p>
          <w:p>
            <w:pPr>
              <w:pStyle w:val="Normal"/>
              <w:widowControl w:val="false"/>
              <w:jc w:val="both"/>
              <w:rPr/>
            </w:pPr>
            <w:r>
              <w:rPr/>
              <w:t>Cadre didactice angajate la plata cu ora (doar numeric):</w:t>
            </w:r>
          </w:p>
          <w:p>
            <w:pPr>
              <w:pStyle w:val="Normal"/>
              <w:widowControl w:val="false"/>
              <w:jc w:val="both"/>
              <w:rPr/>
            </w:pPr>
            <w:r>
              <w:rPr/>
              <w:t xml:space="preserve">          </w:t>
            </w:r>
            <w:r>
              <w:rPr/>
              <w:t xml:space="preserve">Din care în structurile arondate:                  </w:t>
            </w:r>
          </w:p>
        </w:tc>
      </w:tr>
      <w:tr>
        <w:trPr/>
        <w:tc>
          <w:tcPr>
            <w:tcW w:w="4123"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pPr>
            <w:r>
              <w:rPr/>
              <w:t xml:space="preserve">Modalitatea angajării pe post pentru cadrele didactice care vor preda / predau la </w:t>
            </w:r>
            <w:r>
              <w:rPr>
                <w:color w:val="000000" w:themeColor="text1"/>
              </w:rPr>
              <w:t xml:space="preserve">nivelurile / specializările / calificările profesionale ce constituie obiectul autorizării / acreditării / evaluării periodice </w:t>
            </w:r>
            <w:r>
              <w:rPr/>
              <w:t>(numeric și procentual)</w:t>
            </w:r>
            <w:r>
              <w:rPr>
                <w:color w:val="000000" w:themeColor="text1"/>
              </w:rPr>
              <w:t>:</w:t>
            </w:r>
          </w:p>
        </w:tc>
        <w:tc>
          <w:tcPr>
            <w:tcW w:w="571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pPr>
            <w:r>
              <w:rPr/>
              <w:t>Cadre didactice angajate prin concurs:                 %</w:t>
            </w:r>
          </w:p>
          <w:p>
            <w:pPr>
              <w:pStyle w:val="Normal"/>
              <w:widowControl w:val="false"/>
              <w:jc w:val="both"/>
              <w:rPr/>
            </w:pPr>
            <w:r>
              <w:rPr/>
              <w:t xml:space="preserve">          </w:t>
            </w:r>
            <w:r>
              <w:rPr/>
              <w:t>Din care în structurile arondate:                  %</w:t>
            </w:r>
          </w:p>
          <w:p>
            <w:pPr>
              <w:pStyle w:val="Normal"/>
              <w:widowControl w:val="false"/>
              <w:jc w:val="both"/>
              <w:rPr/>
            </w:pPr>
            <w:r>
              <w:rPr/>
            </w:r>
          </w:p>
          <w:p>
            <w:pPr>
              <w:pStyle w:val="Normal"/>
              <w:widowControl w:val="false"/>
              <w:jc w:val="both"/>
              <w:rPr/>
            </w:pPr>
            <w:r>
              <w:rPr/>
              <w:t>Cadre didactice angajate prin transfer:                  %</w:t>
            </w:r>
          </w:p>
          <w:p>
            <w:pPr>
              <w:pStyle w:val="Normal"/>
              <w:widowControl w:val="false"/>
              <w:jc w:val="both"/>
              <w:rPr/>
            </w:pPr>
            <w:r>
              <w:rPr/>
              <w:t xml:space="preserve">          </w:t>
            </w:r>
            <w:r>
              <w:rPr/>
              <w:t>Din care în structurile arondate:                  %</w:t>
            </w:r>
          </w:p>
          <w:p>
            <w:pPr>
              <w:pStyle w:val="Normal"/>
              <w:widowControl w:val="false"/>
              <w:jc w:val="both"/>
              <w:rPr/>
            </w:pPr>
            <w:r>
              <w:rPr/>
            </w:r>
          </w:p>
          <w:p>
            <w:pPr>
              <w:pStyle w:val="Normal"/>
              <w:widowControl w:val="false"/>
              <w:jc w:val="both"/>
              <w:rPr/>
            </w:pPr>
            <w:r>
              <w:rPr/>
              <w:t>Cadre didactice detașate în unitate:                       %</w:t>
            </w:r>
          </w:p>
          <w:p>
            <w:pPr>
              <w:pStyle w:val="Normal"/>
              <w:widowControl w:val="false"/>
              <w:jc w:val="both"/>
              <w:rPr/>
            </w:pPr>
            <w:r>
              <w:rPr/>
              <w:t xml:space="preserve">          </w:t>
            </w:r>
            <w:r>
              <w:rPr/>
              <w:t>Din care în structurile arondate:                  %</w:t>
            </w:r>
          </w:p>
          <w:p>
            <w:pPr>
              <w:pStyle w:val="Normal"/>
              <w:widowControl w:val="false"/>
              <w:jc w:val="both"/>
              <w:rPr/>
            </w:pPr>
            <w:r>
              <w:rPr/>
            </w:r>
          </w:p>
          <w:p>
            <w:pPr>
              <w:pStyle w:val="Normal"/>
              <w:widowControl w:val="false"/>
              <w:jc w:val="both"/>
              <w:rPr/>
            </w:pPr>
            <w:r>
              <w:rPr/>
              <w:t>Cadre didactice suplinitoare:                                 %</w:t>
            </w:r>
          </w:p>
          <w:p>
            <w:pPr>
              <w:pStyle w:val="Normal"/>
              <w:widowControl w:val="false"/>
              <w:jc w:val="both"/>
              <w:rPr/>
            </w:pPr>
            <w:r>
              <w:rPr/>
              <w:t xml:space="preserve">          </w:t>
            </w:r>
            <w:r>
              <w:rPr/>
              <w:t>Din care în structurile arondate:                  %</w:t>
            </w:r>
          </w:p>
          <w:p>
            <w:pPr>
              <w:pStyle w:val="Normal"/>
              <w:widowControl w:val="false"/>
              <w:jc w:val="both"/>
              <w:rPr/>
            </w:pPr>
            <w:r>
              <w:rPr/>
            </w:r>
          </w:p>
          <w:p>
            <w:pPr>
              <w:pStyle w:val="Normal"/>
              <w:widowControl w:val="false"/>
              <w:jc w:val="both"/>
              <w:rPr/>
            </w:pPr>
            <w:r>
              <w:rPr/>
              <w:t>Cadre didactice angajate la plata cu ora (doar numeric):</w:t>
            </w:r>
          </w:p>
          <w:p>
            <w:pPr>
              <w:pStyle w:val="Normal"/>
              <w:widowControl w:val="false"/>
              <w:jc w:val="both"/>
              <w:rPr/>
            </w:pPr>
            <w:r>
              <w:rPr/>
              <w:t xml:space="preserve">          </w:t>
            </w:r>
            <w:r>
              <w:rPr/>
              <w:t>Din care în structurile arondate:                  %</w:t>
            </w:r>
          </w:p>
        </w:tc>
      </w:tr>
      <w:tr>
        <w:trPr/>
        <w:tc>
          <w:tcPr>
            <w:tcW w:w="4123"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pPr>
            <w:r>
              <w:rPr/>
              <w:t>Observații:</w:t>
            </w:r>
          </w:p>
          <w:p>
            <w:pPr>
              <w:pStyle w:val="Normal"/>
              <w:widowControl w:val="false"/>
              <w:jc w:val="both"/>
              <w:rPr/>
            </w:pPr>
            <w:r>
              <w:rPr/>
              <w:t>(prin raportare la avizele prevăzute de legislația în vigoare pe care trebuie să le dețină cadrele didactice, dacă este cazul)</w:t>
            </w:r>
          </w:p>
        </w:tc>
        <w:tc>
          <w:tcPr>
            <w:tcW w:w="571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pPr>
            <w:r>
              <w:rPr/>
            </w:r>
          </w:p>
        </w:tc>
      </w:tr>
    </w:tbl>
    <w:p>
      <w:pPr>
        <w:pStyle w:val="Normal"/>
        <w:spacing w:before="0" w:after="120"/>
        <w:rPr>
          <w:b/>
          <w:b/>
        </w:rPr>
      </w:pPr>
      <w:r>
        <w:rPr>
          <w:b/>
        </w:rPr>
      </w:r>
    </w:p>
    <w:p>
      <w:pPr>
        <w:pStyle w:val="Normal"/>
        <w:spacing w:before="0" w:after="120"/>
        <w:rPr>
          <w:b/>
          <w:b/>
          <w:bCs/>
        </w:rPr>
      </w:pPr>
      <w:r>
        <w:rPr>
          <w:b/>
        </w:rPr>
        <w:t xml:space="preserve">III.3. </w:t>
      </w:r>
      <w:r>
        <w:rPr>
          <w:b/>
          <w:bCs/>
        </w:rPr>
        <w:t>Personalul didactic auxiliar:</w:t>
      </w:r>
    </w:p>
    <w:tbl>
      <w:tblPr>
        <w:tblW w:w="4900" w:type="pct"/>
        <w:jc w:val="center"/>
        <w:tblInd w:w="0" w:type="dxa"/>
        <w:tblLayout w:type="fixed"/>
        <w:tblCellMar>
          <w:top w:w="0" w:type="dxa"/>
          <w:left w:w="108" w:type="dxa"/>
          <w:bottom w:w="0" w:type="dxa"/>
          <w:right w:w="108" w:type="dxa"/>
        </w:tblCellMar>
        <w:tblLook w:firstRow="1" w:noVBand="0" w:lastRow="1" w:firstColumn="1" w:lastColumn="1" w:noHBand="0" w:val="01e0"/>
      </w:tblPr>
      <w:tblGrid>
        <w:gridCol w:w="1685"/>
        <w:gridCol w:w="1631"/>
        <w:gridCol w:w="1815"/>
        <w:gridCol w:w="1416"/>
        <w:gridCol w:w="21"/>
        <w:gridCol w:w="1556"/>
        <w:gridCol w:w="16"/>
        <w:gridCol w:w="1596"/>
      </w:tblGrid>
      <w:tr>
        <w:trPr>
          <w:trHeight w:val="305" w:hRule="atLeast"/>
          <w:cantSplit w:val="true"/>
        </w:trPr>
        <w:tc>
          <w:tcPr>
            <w:tcW w:w="1685"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pPr>
            <w:r>
              <w:rPr/>
              <w:t>Categorie de personal</w:t>
            </w:r>
          </w:p>
        </w:tc>
        <w:tc>
          <w:tcPr>
            <w:tcW w:w="1631"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pPr>
            <w:r>
              <w:rPr/>
              <w:t>Număr  de persoane încadrate</w:t>
            </w:r>
          </w:p>
        </w:tc>
        <w:tc>
          <w:tcPr>
            <w:tcW w:w="1815"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pPr>
            <w:r>
              <w:rPr/>
              <w:t xml:space="preserve">Din care pentru: </w:t>
            </w:r>
          </w:p>
        </w:tc>
        <w:tc>
          <w:tcPr>
            <w:tcW w:w="4605" w:type="dxa"/>
            <w:gridSpan w:val="5"/>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pPr>
            <w:r>
              <w:rPr/>
              <w:t xml:space="preserve">           </w:t>
            </w:r>
            <w:r>
              <w:rPr/>
              <w:t xml:space="preserve">Numărul de personal este: </w:t>
            </w:r>
          </w:p>
        </w:tc>
      </w:tr>
      <w:tr>
        <w:trPr>
          <w:trHeight w:val="1272" w:hRule="atLeast"/>
          <w:cantSplit w:val="true"/>
        </w:trPr>
        <w:tc>
          <w:tcPr>
            <w:tcW w:w="1685"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pPr>
            <w:r>
              <w:rPr/>
            </w:r>
          </w:p>
        </w:tc>
        <w:tc>
          <w:tcPr>
            <w:tcW w:w="1631"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pPr>
            <w:r>
              <w:rPr/>
            </w:r>
          </w:p>
        </w:tc>
        <w:tc>
          <w:tcPr>
            <w:tcW w:w="1815"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pPr>
            <w:r>
              <w:rPr/>
            </w:r>
          </w:p>
        </w:tc>
        <w:tc>
          <w:tcPr>
            <w:tcW w:w="1437" w:type="dxa"/>
            <w:gridSpan w:val="2"/>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pPr>
            <w:r>
              <w:rPr>
                <w:b/>
                <w:bCs/>
              </w:rPr>
              <w:t>sub normativele</w:t>
            </w:r>
            <w:r>
              <w:rPr/>
              <w:t xml:space="preserve"> privind  încadrarea categoriei respective de personal</w:t>
            </w:r>
          </w:p>
        </w:tc>
        <w:tc>
          <w:tcPr>
            <w:tcW w:w="1556"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pPr>
            <w:r>
              <w:rPr>
                <w:b/>
                <w:bCs/>
              </w:rPr>
              <w:t>la nivelul normativelor</w:t>
            </w:r>
            <w:r>
              <w:rPr/>
              <w:t xml:space="preserve"> privind  încadrarea categoriei respective de personal</w:t>
            </w:r>
          </w:p>
        </w:tc>
        <w:tc>
          <w:tcPr>
            <w:tcW w:w="1612" w:type="dxa"/>
            <w:gridSpan w:val="2"/>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pPr>
            <w:r>
              <w:rPr>
                <w:b/>
                <w:bCs/>
              </w:rPr>
              <w:t>peste normativele</w:t>
            </w:r>
            <w:r>
              <w:rPr/>
              <w:t xml:space="preserve"> privind  încadrarea categoriei respective de personal</w:t>
            </w:r>
          </w:p>
        </w:tc>
      </w:tr>
      <w:tr>
        <w:trPr>
          <w:trHeight w:val="278" w:hRule="atLeast"/>
        </w:trPr>
        <w:tc>
          <w:tcPr>
            <w:tcW w:w="1685"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rPr/>
            </w:pPr>
            <w:r>
              <w:rPr/>
              <w:t>.....</w:t>
            </w:r>
          </w:p>
        </w:tc>
        <w:tc>
          <w:tcPr>
            <w:tcW w:w="1631"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c>
          <w:tcPr>
            <w:tcW w:w="1815"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t>Unitatea coordonatoare:</w:t>
            </w:r>
          </w:p>
        </w:tc>
        <w:tc>
          <w:tcPr>
            <w:tcW w:w="1416"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c>
          <w:tcPr>
            <w:tcW w:w="1593" w:type="dxa"/>
            <w:gridSpan w:val="3"/>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c>
          <w:tcPr>
            <w:tcW w:w="1596"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r>
      <w:tr>
        <w:trPr>
          <w:trHeight w:val="277" w:hRule="atLeast"/>
        </w:trPr>
        <w:tc>
          <w:tcPr>
            <w:tcW w:w="1685"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c>
          <w:tcPr>
            <w:tcW w:w="163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c>
          <w:tcPr>
            <w:tcW w:w="1815"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t>Structuri arondate:</w:t>
            </w:r>
          </w:p>
        </w:tc>
        <w:tc>
          <w:tcPr>
            <w:tcW w:w="1416"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c>
          <w:tcPr>
            <w:tcW w:w="1593" w:type="dxa"/>
            <w:gridSpan w:val="3"/>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c>
          <w:tcPr>
            <w:tcW w:w="1596"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r>
      <w:tr>
        <w:trPr>
          <w:trHeight w:val="278" w:hRule="atLeast"/>
        </w:trPr>
        <w:tc>
          <w:tcPr>
            <w:tcW w:w="1685"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rPr/>
            </w:pPr>
            <w:r>
              <w:rPr>
                <w:b/>
              </w:rPr>
              <w:t xml:space="preserve"> </w:t>
            </w:r>
            <w:r>
              <w:rPr>
                <w:b/>
              </w:rPr>
              <w:t>......</w:t>
            </w:r>
          </w:p>
        </w:tc>
        <w:tc>
          <w:tcPr>
            <w:tcW w:w="1631"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c>
          <w:tcPr>
            <w:tcW w:w="1815"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t>Unitatea coordonatoare:</w:t>
            </w:r>
          </w:p>
        </w:tc>
        <w:tc>
          <w:tcPr>
            <w:tcW w:w="1416"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c>
          <w:tcPr>
            <w:tcW w:w="1593" w:type="dxa"/>
            <w:gridSpan w:val="3"/>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c>
          <w:tcPr>
            <w:tcW w:w="1596"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r>
      <w:tr>
        <w:trPr>
          <w:trHeight w:val="277" w:hRule="atLeast"/>
        </w:trPr>
        <w:tc>
          <w:tcPr>
            <w:tcW w:w="1685"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i/>
                <w:i/>
                <w:iCs/>
              </w:rPr>
            </w:pPr>
            <w:r>
              <w:rPr>
                <w:i/>
                <w:iCs/>
              </w:rPr>
            </w:r>
          </w:p>
        </w:tc>
        <w:tc>
          <w:tcPr>
            <w:tcW w:w="163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i/>
                <w:i/>
                <w:iCs/>
              </w:rPr>
            </w:pPr>
            <w:r>
              <w:rPr>
                <w:i/>
                <w:iCs/>
              </w:rPr>
            </w:r>
          </w:p>
        </w:tc>
        <w:tc>
          <w:tcPr>
            <w:tcW w:w="1815" w:type="dxa"/>
            <w:tcBorders>
              <w:top w:val="single" w:sz="4" w:space="0" w:color="000000"/>
              <w:left w:val="single" w:sz="4" w:space="0" w:color="000000"/>
              <w:bottom w:val="single" w:sz="4" w:space="0" w:color="000000"/>
              <w:right w:val="single" w:sz="4" w:space="0" w:color="000000"/>
            </w:tcBorders>
          </w:tcPr>
          <w:p>
            <w:pPr>
              <w:pStyle w:val="Normal"/>
              <w:widowControl w:val="false"/>
              <w:rPr>
                <w:i/>
                <w:i/>
                <w:iCs/>
              </w:rPr>
            </w:pPr>
            <w:r>
              <w:rPr>
                <w:i/>
                <w:iCs/>
              </w:rPr>
              <w:t>Structuri arondate:</w:t>
            </w:r>
          </w:p>
        </w:tc>
        <w:tc>
          <w:tcPr>
            <w:tcW w:w="1416" w:type="dxa"/>
            <w:tcBorders>
              <w:top w:val="single" w:sz="4" w:space="0" w:color="000000"/>
              <w:left w:val="single" w:sz="4" w:space="0" w:color="000000"/>
              <w:bottom w:val="single" w:sz="4" w:space="0" w:color="000000"/>
              <w:right w:val="single" w:sz="4" w:space="0" w:color="000000"/>
            </w:tcBorders>
          </w:tcPr>
          <w:p>
            <w:pPr>
              <w:pStyle w:val="Normal"/>
              <w:widowControl w:val="false"/>
              <w:rPr>
                <w:i/>
                <w:i/>
                <w:iCs/>
              </w:rPr>
            </w:pPr>
            <w:r>
              <w:rPr>
                <w:i/>
                <w:iCs/>
              </w:rPr>
            </w:r>
          </w:p>
        </w:tc>
        <w:tc>
          <w:tcPr>
            <w:tcW w:w="1593" w:type="dxa"/>
            <w:gridSpan w:val="3"/>
            <w:tcBorders>
              <w:top w:val="single" w:sz="4" w:space="0" w:color="000000"/>
              <w:left w:val="single" w:sz="4" w:space="0" w:color="000000"/>
              <w:bottom w:val="single" w:sz="4" w:space="0" w:color="000000"/>
              <w:right w:val="single" w:sz="4" w:space="0" w:color="000000"/>
            </w:tcBorders>
          </w:tcPr>
          <w:p>
            <w:pPr>
              <w:pStyle w:val="Normal"/>
              <w:widowControl w:val="false"/>
              <w:rPr>
                <w:i/>
                <w:i/>
                <w:iCs/>
              </w:rPr>
            </w:pPr>
            <w:r>
              <w:rPr>
                <w:i/>
                <w:iCs/>
              </w:rPr>
            </w:r>
          </w:p>
        </w:tc>
        <w:tc>
          <w:tcPr>
            <w:tcW w:w="1596" w:type="dxa"/>
            <w:tcBorders>
              <w:top w:val="single" w:sz="4" w:space="0" w:color="000000"/>
              <w:left w:val="single" w:sz="4" w:space="0" w:color="000000"/>
              <w:bottom w:val="single" w:sz="4" w:space="0" w:color="000000"/>
              <w:right w:val="single" w:sz="4" w:space="0" w:color="000000"/>
            </w:tcBorders>
          </w:tcPr>
          <w:p>
            <w:pPr>
              <w:pStyle w:val="Normal"/>
              <w:widowControl w:val="false"/>
              <w:rPr>
                <w:i/>
                <w:i/>
                <w:iCs/>
              </w:rPr>
            </w:pPr>
            <w:r>
              <w:rPr>
                <w:i/>
                <w:iCs/>
              </w:rPr>
            </w:r>
          </w:p>
        </w:tc>
      </w:tr>
    </w:tbl>
    <w:p>
      <w:pPr>
        <w:pStyle w:val="Normal"/>
        <w:spacing w:before="0" w:after="120"/>
        <w:rPr>
          <w:b/>
          <w:b/>
          <w:i/>
          <w:i/>
          <w:iCs/>
        </w:rPr>
      </w:pPr>
      <w:r>
        <w:rPr>
          <w:b/>
          <w:bCs/>
          <w:i/>
          <w:iCs/>
          <w:color w:val="FF0000"/>
          <w:sz w:val="18"/>
          <w:szCs w:val="18"/>
        </w:rPr>
        <w:t>Nota: se va introduce câte o linie  distinctă pentru fiecare categorie de personal didactic auxiliar</w:t>
      </w:r>
      <w:r>
        <w:rPr>
          <w:b/>
          <w:i/>
          <w:iCs/>
        </w:rPr>
        <w:t xml:space="preserve"> </w:t>
      </w:r>
    </w:p>
    <w:p>
      <w:pPr>
        <w:pStyle w:val="Normal"/>
        <w:spacing w:before="0" w:after="120"/>
        <w:rPr>
          <w:b/>
          <w:b/>
        </w:rPr>
      </w:pPr>
      <w:r>
        <w:rPr>
          <w:b/>
        </w:rPr>
      </w:r>
    </w:p>
    <w:p>
      <w:pPr>
        <w:pStyle w:val="Normal"/>
        <w:spacing w:before="0" w:after="120"/>
        <w:rPr>
          <w:b/>
          <w:b/>
          <w:bCs/>
        </w:rPr>
      </w:pPr>
      <w:r>
        <w:rPr>
          <w:b/>
        </w:rPr>
        <w:t xml:space="preserve">III.4. </w:t>
      </w:r>
      <w:r>
        <w:rPr>
          <w:b/>
          <w:bCs/>
        </w:rPr>
        <w:t>Personalul nedidactic:</w:t>
      </w:r>
    </w:p>
    <w:tbl>
      <w:tblPr>
        <w:tblW w:w="4900" w:type="pct"/>
        <w:jc w:val="center"/>
        <w:tblInd w:w="0" w:type="dxa"/>
        <w:tblLayout w:type="fixed"/>
        <w:tblCellMar>
          <w:top w:w="0" w:type="dxa"/>
          <w:left w:w="108" w:type="dxa"/>
          <w:bottom w:w="0" w:type="dxa"/>
          <w:right w:w="108" w:type="dxa"/>
        </w:tblCellMar>
        <w:tblLook w:firstRow="1" w:noVBand="0" w:lastRow="1" w:firstColumn="1" w:lastColumn="1" w:noHBand="0" w:val="01e0"/>
      </w:tblPr>
      <w:tblGrid>
        <w:gridCol w:w="1685"/>
        <w:gridCol w:w="1631"/>
        <w:gridCol w:w="1815"/>
        <w:gridCol w:w="1416"/>
        <w:gridCol w:w="21"/>
        <w:gridCol w:w="1556"/>
        <w:gridCol w:w="16"/>
        <w:gridCol w:w="1596"/>
      </w:tblGrid>
      <w:tr>
        <w:trPr>
          <w:trHeight w:val="305" w:hRule="atLeast"/>
          <w:cantSplit w:val="true"/>
        </w:trPr>
        <w:tc>
          <w:tcPr>
            <w:tcW w:w="1685"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pPr>
            <w:r>
              <w:rPr/>
              <w:t>Categorie de personal</w:t>
            </w:r>
          </w:p>
        </w:tc>
        <w:tc>
          <w:tcPr>
            <w:tcW w:w="1631"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pPr>
            <w:r>
              <w:rPr/>
              <w:t>Număr  de persoane încadrate</w:t>
            </w:r>
          </w:p>
        </w:tc>
        <w:tc>
          <w:tcPr>
            <w:tcW w:w="1815"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pPr>
            <w:r>
              <w:rPr/>
              <w:t xml:space="preserve">Din care pentru: </w:t>
            </w:r>
          </w:p>
        </w:tc>
        <w:tc>
          <w:tcPr>
            <w:tcW w:w="4605" w:type="dxa"/>
            <w:gridSpan w:val="5"/>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pPr>
            <w:r>
              <w:rPr/>
              <w:t xml:space="preserve">           </w:t>
            </w:r>
            <w:r>
              <w:rPr/>
              <w:t xml:space="preserve">Numărul de personal este: </w:t>
            </w:r>
          </w:p>
        </w:tc>
      </w:tr>
      <w:tr>
        <w:trPr>
          <w:trHeight w:val="1272" w:hRule="atLeast"/>
          <w:cantSplit w:val="true"/>
        </w:trPr>
        <w:tc>
          <w:tcPr>
            <w:tcW w:w="1685"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pPr>
            <w:r>
              <w:rPr/>
            </w:r>
          </w:p>
        </w:tc>
        <w:tc>
          <w:tcPr>
            <w:tcW w:w="1631"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pPr>
            <w:r>
              <w:rPr/>
            </w:r>
          </w:p>
        </w:tc>
        <w:tc>
          <w:tcPr>
            <w:tcW w:w="1815"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pPr>
            <w:r>
              <w:rPr/>
            </w:r>
          </w:p>
        </w:tc>
        <w:tc>
          <w:tcPr>
            <w:tcW w:w="1437" w:type="dxa"/>
            <w:gridSpan w:val="2"/>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pPr>
            <w:r>
              <w:rPr>
                <w:b/>
                <w:bCs/>
              </w:rPr>
              <w:t>sub normativele</w:t>
            </w:r>
            <w:r>
              <w:rPr/>
              <w:t xml:space="preserve"> privind  încadrarea categoriei respective de personal</w:t>
            </w:r>
          </w:p>
        </w:tc>
        <w:tc>
          <w:tcPr>
            <w:tcW w:w="1556"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pPr>
            <w:r>
              <w:rPr>
                <w:b/>
                <w:bCs/>
              </w:rPr>
              <w:t>la nivelul normativelor</w:t>
            </w:r>
            <w:r>
              <w:rPr/>
              <w:t xml:space="preserve"> privind  încadrarea categoriei respective de personal</w:t>
            </w:r>
          </w:p>
        </w:tc>
        <w:tc>
          <w:tcPr>
            <w:tcW w:w="1612" w:type="dxa"/>
            <w:gridSpan w:val="2"/>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pPr>
            <w:r>
              <w:rPr>
                <w:b/>
                <w:bCs/>
              </w:rPr>
              <w:t>peste normativele</w:t>
            </w:r>
            <w:r>
              <w:rPr/>
              <w:t xml:space="preserve"> privind  încadrarea categoriei respective de personal</w:t>
            </w:r>
          </w:p>
        </w:tc>
      </w:tr>
      <w:tr>
        <w:trPr>
          <w:trHeight w:val="278" w:hRule="atLeast"/>
        </w:trPr>
        <w:tc>
          <w:tcPr>
            <w:tcW w:w="1685"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rPr/>
            </w:pPr>
            <w:r>
              <w:rPr/>
              <w:t>.....</w:t>
            </w:r>
          </w:p>
        </w:tc>
        <w:tc>
          <w:tcPr>
            <w:tcW w:w="1631"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c>
          <w:tcPr>
            <w:tcW w:w="1815"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t>Unitatea coordonatoare:</w:t>
            </w:r>
          </w:p>
        </w:tc>
        <w:tc>
          <w:tcPr>
            <w:tcW w:w="1416"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c>
          <w:tcPr>
            <w:tcW w:w="1593" w:type="dxa"/>
            <w:gridSpan w:val="3"/>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c>
          <w:tcPr>
            <w:tcW w:w="1596"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r>
      <w:tr>
        <w:trPr>
          <w:trHeight w:val="277" w:hRule="atLeast"/>
        </w:trPr>
        <w:tc>
          <w:tcPr>
            <w:tcW w:w="1685"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c>
          <w:tcPr>
            <w:tcW w:w="163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c>
          <w:tcPr>
            <w:tcW w:w="1815"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t>Structuri arondate:</w:t>
            </w:r>
          </w:p>
        </w:tc>
        <w:tc>
          <w:tcPr>
            <w:tcW w:w="1416"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c>
          <w:tcPr>
            <w:tcW w:w="1593" w:type="dxa"/>
            <w:gridSpan w:val="3"/>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c>
          <w:tcPr>
            <w:tcW w:w="1596"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r>
      <w:tr>
        <w:trPr>
          <w:trHeight w:val="278" w:hRule="atLeast"/>
        </w:trPr>
        <w:tc>
          <w:tcPr>
            <w:tcW w:w="1685"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rPr/>
            </w:pPr>
            <w:r>
              <w:rPr>
                <w:b/>
              </w:rPr>
              <w:t xml:space="preserve"> </w:t>
            </w:r>
            <w:r>
              <w:rPr>
                <w:b/>
              </w:rPr>
              <w:t>.....</w:t>
            </w:r>
          </w:p>
        </w:tc>
        <w:tc>
          <w:tcPr>
            <w:tcW w:w="1631"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c>
          <w:tcPr>
            <w:tcW w:w="1815"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t>Unitatea coordonatoare:</w:t>
            </w:r>
          </w:p>
        </w:tc>
        <w:tc>
          <w:tcPr>
            <w:tcW w:w="1416"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c>
          <w:tcPr>
            <w:tcW w:w="1593" w:type="dxa"/>
            <w:gridSpan w:val="3"/>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c>
          <w:tcPr>
            <w:tcW w:w="1596"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r>
      <w:tr>
        <w:trPr>
          <w:trHeight w:val="277" w:hRule="atLeast"/>
        </w:trPr>
        <w:tc>
          <w:tcPr>
            <w:tcW w:w="1685"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c>
          <w:tcPr>
            <w:tcW w:w="163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c>
          <w:tcPr>
            <w:tcW w:w="1815"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t>Structuri arondate:</w:t>
            </w:r>
          </w:p>
        </w:tc>
        <w:tc>
          <w:tcPr>
            <w:tcW w:w="1416"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c>
          <w:tcPr>
            <w:tcW w:w="1593" w:type="dxa"/>
            <w:gridSpan w:val="3"/>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c>
          <w:tcPr>
            <w:tcW w:w="1596"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r>
          </w:p>
        </w:tc>
      </w:tr>
    </w:tbl>
    <w:p>
      <w:pPr>
        <w:pStyle w:val="Normal"/>
        <w:spacing w:before="0" w:after="120"/>
        <w:rPr>
          <w:b/>
          <w:b/>
          <w:bCs/>
        </w:rPr>
      </w:pPr>
      <w:r>
        <w:rPr>
          <w:b/>
          <w:bCs/>
          <w:i/>
          <w:iCs/>
          <w:color w:val="FF0000"/>
          <w:sz w:val="18"/>
          <w:szCs w:val="18"/>
        </w:rPr>
        <w:t>Nota: se va introduce câte o linie  distinctă pentru fiecare categorie de personal nedidactic</w:t>
      </w:r>
    </w:p>
    <w:p>
      <w:pPr>
        <w:pStyle w:val="Normal"/>
        <w:spacing w:before="0" w:after="120"/>
        <w:rPr/>
      </w:pPr>
      <w:r>
        <w:rPr/>
      </w:r>
    </w:p>
    <w:p>
      <w:pPr>
        <w:pStyle w:val="Normal"/>
        <w:spacing w:before="0" w:after="120"/>
        <w:rPr/>
      </w:pPr>
      <w:r>
        <w:rPr/>
      </w:r>
    </w:p>
    <w:p>
      <w:pPr>
        <w:pStyle w:val="Normal"/>
        <w:spacing w:before="0" w:after="120"/>
        <w:rPr/>
      </w:pPr>
      <w:r>
        <w:rPr/>
      </w:r>
    </w:p>
    <w:p>
      <w:pPr>
        <w:pStyle w:val="Normal"/>
        <w:spacing w:before="0" w:after="120"/>
        <w:rPr/>
      </w:pPr>
      <w:r>
        <w:rPr/>
      </w:r>
    </w:p>
    <w:p>
      <w:pPr>
        <w:pStyle w:val="Normal"/>
        <w:spacing w:before="0" w:after="120"/>
        <w:rPr/>
      </w:pPr>
      <w:r>
        <w:rPr/>
      </w:r>
    </w:p>
    <w:p>
      <w:pPr>
        <w:pStyle w:val="Normal"/>
        <w:spacing w:before="0" w:after="120"/>
        <w:rPr/>
      </w:pPr>
      <w:r>
        <w:rPr/>
      </w:r>
    </w:p>
    <w:p>
      <w:pPr>
        <w:sectPr>
          <w:footerReference w:type="default" r:id="rId2"/>
          <w:footnotePr>
            <w:numFmt w:val="decimal"/>
          </w:footnotePr>
          <w:type w:val="nextPage"/>
          <w:pgSz w:w="11906" w:h="16838"/>
          <w:pgMar w:left="1134" w:right="836" w:gutter="0" w:header="0" w:top="1009" w:footer="720" w:bottom="1134"/>
          <w:pgNumType w:fmt="decimal"/>
          <w:formProt w:val="false"/>
          <w:textDirection w:val="lrTb"/>
          <w:docGrid w:type="default" w:linePitch="312" w:charSpace="4294961151"/>
        </w:sectPr>
      </w:pPr>
    </w:p>
    <w:p>
      <w:pPr>
        <w:pStyle w:val="Normal"/>
        <w:spacing w:before="0" w:after="120"/>
        <w:rPr/>
      </w:pPr>
      <w:r>
        <w:rPr/>
      </w:r>
    </w:p>
    <w:p>
      <w:pPr>
        <w:pStyle w:val="Normal"/>
        <w:spacing w:before="0" w:after="120"/>
        <w:rPr/>
      </w:pPr>
      <w:r>
        <w:rPr/>
      </w:r>
    </w:p>
    <w:p>
      <w:pPr>
        <w:pStyle w:val="Normal"/>
        <w:shd w:val="clear" w:color="auto" w:fill="CCCCFF"/>
        <w:jc w:val="both"/>
        <w:rPr>
          <w:b/>
          <w:b/>
        </w:rPr>
      </w:pPr>
      <w:bookmarkStart w:id="4" w:name="_Hlk62219069"/>
      <w:r>
        <w:rPr>
          <w:b/>
        </w:rPr>
        <w:t>IV. PLANUL DE ȘCOLARIZARE, PROGRAMUL DE LUCRU ȘI NUMĂRUL DE SCHIMBURI ÎN CARE FUNCȚIONEAZĂ UNITATEA DE ÎNVĂȚĂMÂNT</w:t>
      </w:r>
      <w:bookmarkStart w:id="5" w:name="_Hlk50042234"/>
      <w:bookmarkEnd w:id="5"/>
    </w:p>
    <w:p>
      <w:pPr>
        <w:pStyle w:val="Norma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both"/>
        <w:rPr>
          <w:b/>
          <w:b/>
        </w:rPr>
      </w:pPr>
      <w:r>
        <w:rPr>
          <w:b/>
        </w:rPr>
      </w:r>
    </w:p>
    <w:p>
      <w:pPr>
        <w:pStyle w:val="Norma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both"/>
        <w:rPr>
          <w:b/>
          <w:b/>
          <w:spacing w:val="-3"/>
          <w:u w:val="single"/>
        </w:rPr>
      </w:pPr>
      <w:bookmarkStart w:id="6" w:name="_Hlk62219069"/>
      <w:bookmarkStart w:id="7" w:name="_Hlk62224002"/>
      <w:r>
        <w:rPr>
          <w:b/>
        </w:rPr>
        <w:t xml:space="preserve">IV.1. </w:t>
      </w:r>
      <w:bookmarkEnd w:id="6"/>
      <w:r>
        <w:rPr>
          <w:b/>
        </w:rPr>
        <w:t>Grupe/ clase și efective de copii/ elevi</w:t>
      </w:r>
      <w:r>
        <w:rPr>
          <w:b/>
          <w:spacing w:val="-3"/>
        </w:rPr>
        <w:t xml:space="preserve"> pe niveluri de învățământ, la </w:t>
      </w:r>
      <w:r>
        <w:rPr>
          <w:b/>
          <w:spacing w:val="-3"/>
          <w:u w:val="single"/>
        </w:rPr>
        <w:t xml:space="preserve">începutul anului școlar curent </w:t>
      </w:r>
      <w:bookmarkEnd w:id="7"/>
      <w:r>
        <w:rPr>
          <w:b/>
          <w:color w:val="FF0000"/>
          <w:spacing w:val="-3"/>
        </w:rPr>
        <w:t>(în situația neșcolarizării unor niveluri, liniile corespunzătoare acestora se exclud din situația centralizatoare)</w:t>
      </w:r>
      <w:r>
        <w:rPr>
          <w:b/>
          <w:spacing w:val="-3"/>
        </w:rPr>
        <w:t>:</w:t>
      </w:r>
      <w:r>
        <w:rPr>
          <w:b/>
          <w:color w:val="FF0000"/>
          <w:spacing w:val="-3"/>
        </w:rPr>
        <w:t xml:space="preserve"> </w:t>
      </w:r>
    </w:p>
    <w:p>
      <w:pPr>
        <w:pStyle w:val="Norma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both"/>
        <w:rPr>
          <w:b/>
          <w:b/>
          <w:spacing w:val="-3"/>
          <w:u w:val="single"/>
        </w:rPr>
      </w:pPr>
      <w:r>
        <w:rPr>
          <w:b/>
          <w:spacing w:val="-3"/>
          <w:u w:val="single"/>
        </w:rPr>
        <w:t xml:space="preserve"> </w:t>
      </w:r>
    </w:p>
    <w:tbl>
      <w:tblPr>
        <w:tblW w:w="5000" w:type="pct"/>
        <w:jc w:val="left"/>
        <w:tblInd w:w="0" w:type="dxa"/>
        <w:tblLayout w:type="fixed"/>
        <w:tblCellMar>
          <w:top w:w="0" w:type="dxa"/>
          <w:left w:w="108" w:type="dxa"/>
          <w:bottom w:w="0" w:type="dxa"/>
          <w:right w:w="108" w:type="dxa"/>
        </w:tblCellMar>
        <w:tblLook w:firstRow="1" w:noVBand="1" w:lastRow="0" w:firstColumn="1" w:lastColumn="0" w:noHBand="0" w:val="04a0"/>
      </w:tblPr>
      <w:tblGrid>
        <w:gridCol w:w="3164"/>
        <w:gridCol w:w="2286"/>
        <w:gridCol w:w="2286"/>
        <w:gridCol w:w="2288"/>
        <w:gridCol w:w="2287"/>
        <w:gridCol w:w="2380"/>
      </w:tblGrid>
      <w:tr>
        <w:trPr>
          <w:trHeight w:val="883" w:hRule="atLeast"/>
          <w:cantSplit w:val="true"/>
        </w:trPr>
        <w:tc>
          <w:tcPr>
            <w:tcW w:w="3164" w:type="dxa"/>
            <w:tcBorders>
              <w:top w:val="single" w:sz="4" w:space="0" w:color="000000"/>
              <w:left w:val="single" w:sz="4" w:space="0" w:color="000000"/>
              <w:bottom w:val="double" w:sz="4" w:space="0" w:color="000000"/>
              <w:right w:val="single" w:sz="4" w:space="0" w:color="000000"/>
            </w:tcBorders>
            <w:shd w:color="auto" w:fill="CCCCF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both"/>
              <w:rPr>
                <w:b/>
                <w:b/>
                <w:spacing w:val="-3"/>
              </w:rPr>
            </w:pPr>
            <w:r>
              <w:rPr>
                <w:b/>
                <w:spacing w:val="-3"/>
              </w:rPr>
              <w:t>Nivel de învățământ</w:t>
            </w:r>
          </w:p>
        </w:tc>
        <w:tc>
          <w:tcPr>
            <w:tcW w:w="2286" w:type="dxa"/>
            <w:tcBorders>
              <w:top w:val="single" w:sz="4" w:space="0" w:color="000000"/>
              <w:left w:val="single" w:sz="4" w:space="0" w:color="000000"/>
              <w:bottom w:val="double" w:sz="4" w:space="0" w:color="000000"/>
              <w:right w:val="single" w:sz="4" w:space="0" w:color="000000"/>
            </w:tcBorders>
            <w:shd w:color="auto" w:fill="CCCCF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b/>
                <w:b/>
                <w:spacing w:val="-3"/>
              </w:rPr>
            </w:pPr>
            <w:r>
              <w:rPr>
                <w:b/>
                <w:spacing w:val="-3"/>
              </w:rPr>
              <w:t>Număr de clase/ grupe</w:t>
            </w:r>
          </w:p>
        </w:tc>
        <w:tc>
          <w:tcPr>
            <w:tcW w:w="2286" w:type="dxa"/>
            <w:tcBorders>
              <w:top w:val="single" w:sz="4" w:space="0" w:color="000000"/>
              <w:left w:val="single" w:sz="4" w:space="0" w:color="000000"/>
              <w:bottom w:val="double" w:sz="4" w:space="0" w:color="000000"/>
              <w:right w:val="single" w:sz="4" w:space="0" w:color="000000"/>
            </w:tcBorders>
            <w:shd w:color="auto" w:fill="CCCCF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b/>
                <w:b/>
                <w:spacing w:val="-3"/>
              </w:rPr>
            </w:pPr>
            <w:r>
              <w:rPr>
                <w:b/>
                <w:spacing w:val="-3"/>
              </w:rPr>
              <w:t xml:space="preserve">Număr de elevi / copii </w:t>
            </w:r>
          </w:p>
        </w:tc>
        <w:tc>
          <w:tcPr>
            <w:tcW w:w="2288" w:type="dxa"/>
            <w:tcBorders>
              <w:top w:val="single" w:sz="4" w:space="0" w:color="000000"/>
              <w:left w:val="single" w:sz="4" w:space="0" w:color="000000"/>
              <w:bottom w:val="double" w:sz="4" w:space="0" w:color="000000"/>
              <w:right w:val="single" w:sz="4" w:space="0" w:color="000000"/>
            </w:tcBorders>
            <w:shd w:color="auto" w:fill="CCCCF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b/>
                <w:b/>
                <w:spacing w:val="-3"/>
              </w:rPr>
            </w:pPr>
            <w:r>
              <w:rPr>
                <w:b/>
                <w:spacing w:val="-3"/>
              </w:rPr>
              <w:t>Forma</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b/>
                <w:b/>
                <w:spacing w:val="-3"/>
              </w:rPr>
            </w:pPr>
            <w:r>
              <w:rPr>
                <w:b/>
                <w:spacing w:val="-3"/>
              </w:rPr>
              <w:t>de învățământ</w:t>
            </w:r>
          </w:p>
        </w:tc>
        <w:tc>
          <w:tcPr>
            <w:tcW w:w="2287" w:type="dxa"/>
            <w:tcBorders>
              <w:top w:val="single" w:sz="4" w:space="0" w:color="000000"/>
              <w:left w:val="single" w:sz="4" w:space="0" w:color="000000"/>
              <w:bottom w:val="double" w:sz="4" w:space="0" w:color="000000"/>
              <w:right w:val="single" w:sz="4" w:space="0" w:color="000000"/>
            </w:tcBorders>
            <w:shd w:color="auto" w:fill="CCCCF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b/>
                <w:b/>
                <w:spacing w:val="-3"/>
              </w:rPr>
            </w:pPr>
            <w:r>
              <w:rPr>
                <w:b/>
                <w:spacing w:val="-3"/>
              </w:rPr>
              <w:t>Limba de predare</w:t>
            </w:r>
          </w:p>
        </w:tc>
        <w:tc>
          <w:tcPr>
            <w:tcW w:w="2380" w:type="dxa"/>
            <w:tcBorders>
              <w:top w:val="single" w:sz="4" w:space="0" w:color="000000"/>
              <w:left w:val="single" w:sz="4" w:space="0" w:color="000000"/>
              <w:bottom w:val="double" w:sz="4" w:space="0" w:color="000000"/>
              <w:right w:val="single" w:sz="4" w:space="0" w:color="000000"/>
            </w:tcBorders>
            <w:shd w:color="auto" w:fill="CCCCF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b/>
                <w:b/>
                <w:spacing w:val="-3"/>
              </w:rPr>
            </w:pPr>
            <w:r>
              <w:rPr>
                <w:b/>
                <w:spacing w:val="-3"/>
              </w:rPr>
              <w:t xml:space="preserve">Schimbul </w:t>
            </w:r>
          </w:p>
        </w:tc>
      </w:tr>
      <w:tr>
        <w:trPr>
          <w:trHeight w:val="1194" w:hRule="atLeast"/>
          <w:cantSplit w:val="true"/>
        </w:trPr>
        <w:tc>
          <w:tcPr>
            <w:tcW w:w="3164" w:type="dxa"/>
            <w:tcBorders>
              <w:top w:val="doub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Preșcolar,</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învățământ de masă</w:t>
            </w:r>
          </w:p>
        </w:tc>
        <w:tc>
          <w:tcPr>
            <w:tcW w:w="2286"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6"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Din care în structurile arondate:                  </w:t>
            </w:r>
          </w:p>
        </w:tc>
        <w:tc>
          <w:tcPr>
            <w:tcW w:w="2288"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Forme de învățământ: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pPr>
            <w:r>
              <w:rPr/>
              <w:t xml:space="preserve">Din care în structurile arondate: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287"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Limbi de predare: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pPr>
            <w:r>
              <w:rPr/>
              <w:t xml:space="preserve">Din care în structurile arondate: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380"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unitatea coordonatoare: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tc>
      </w:tr>
      <w:tr>
        <w:trPr>
          <w:trHeight w:val="1194" w:hRule="atLeast"/>
          <w:cantSplit w:val="true"/>
        </w:trPr>
        <w:tc>
          <w:tcPr>
            <w:tcW w:w="3164" w:type="dxa"/>
            <w:tcBorders>
              <w:top w:val="doub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 xml:space="preserve">Preșcolar,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învățământ special</w:t>
            </w:r>
          </w:p>
        </w:tc>
        <w:tc>
          <w:tcPr>
            <w:tcW w:w="2286"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6"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Din care în structurile arondate:                  </w:t>
            </w:r>
          </w:p>
        </w:tc>
        <w:tc>
          <w:tcPr>
            <w:tcW w:w="2288"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Forme de învățământ: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pPr>
            <w:r>
              <w:rPr/>
              <w:t xml:space="preserve">Din care în structurile arondate: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287"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Limbi de predare: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pPr>
            <w:r>
              <w:rPr/>
              <w:t xml:space="preserve">Din care în structurile arondate: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380"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unitatea coordonatoare: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tc>
      </w:tr>
      <w:tr>
        <w:trPr>
          <w:trHeight w:val="1022" w:hRule="atLeast"/>
          <w:cantSplit w:val="true"/>
        </w:trPr>
        <w:tc>
          <w:tcPr>
            <w:tcW w:w="3164" w:type="dxa"/>
            <w:tcBorders>
              <w:top w:val="doub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Primar,</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b/>
                <w:spacing w:val="-3"/>
              </w:rPr>
              <w:t>învățământ de masă</w:t>
            </w:r>
          </w:p>
        </w:tc>
        <w:tc>
          <w:tcPr>
            <w:tcW w:w="2286"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6"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8"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Forme de învățământ: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pPr>
            <w:r>
              <w:rPr/>
              <w:t xml:space="preserve">Din care în structurile arondate: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287"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Limbi de predare: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pPr>
            <w:r>
              <w:rPr/>
              <w:t xml:space="preserve">Din care în structurile arondate: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380"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unitatea coordonatoare: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tc>
      </w:tr>
      <w:tr>
        <w:trPr>
          <w:trHeight w:val="1022" w:hRule="atLeast"/>
          <w:cantSplit w:val="true"/>
        </w:trPr>
        <w:tc>
          <w:tcPr>
            <w:tcW w:w="3164" w:type="dxa"/>
            <w:tcBorders>
              <w:top w:val="doub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Primar,</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învățământ  special</w:t>
            </w:r>
          </w:p>
        </w:tc>
        <w:tc>
          <w:tcPr>
            <w:tcW w:w="2286"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6"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8"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Forme de învățământ: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pPr>
            <w:r>
              <w:rPr/>
              <w:t xml:space="preserve">Din care în structurile arondate: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287"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Limbi de predare: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pPr>
            <w:r>
              <w:rPr/>
              <w:t xml:space="preserve">Din care în structurile arondate: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380"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unitatea coordonatoare: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tc>
      </w:tr>
      <w:tr>
        <w:trPr>
          <w:trHeight w:val="1058" w:hRule="atLeast"/>
          <w:cantSplit w:val="true"/>
        </w:trPr>
        <w:tc>
          <w:tcPr>
            <w:tcW w:w="3164"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 xml:space="preserve">Gimnazial,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b/>
                <w:spacing w:val="-3"/>
              </w:rPr>
              <w:t>învățământ de masă</w:t>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Forme de învățământ: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pPr>
            <w:r>
              <w:rPr/>
              <w:t xml:space="preserve">Din care în structurile arondate: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287"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Limbi de predare: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pPr>
            <w:r>
              <w:rPr/>
              <w:t>Din care 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380"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unitatea coordonatoare: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tc>
      </w:tr>
      <w:tr>
        <w:trPr>
          <w:trHeight w:val="1058" w:hRule="atLeast"/>
          <w:cantSplit w:val="true"/>
        </w:trPr>
        <w:tc>
          <w:tcPr>
            <w:tcW w:w="3164"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 xml:space="preserve">Gimnazial,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învățământ special</w:t>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Forme de învățământ: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pPr>
            <w:r>
              <w:rPr/>
              <w:t xml:space="preserve">Din care în structurile arondate: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287"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Limbi de predare: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pPr>
            <w:r>
              <w:rPr/>
              <w:t>Din care 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380"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unitatea coordonatoare: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tc>
      </w:tr>
      <w:tr>
        <w:trPr>
          <w:trHeight w:val="1058" w:hRule="atLeast"/>
          <w:cantSplit w:val="true"/>
        </w:trPr>
        <w:tc>
          <w:tcPr>
            <w:tcW w:w="3164"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 xml:space="preserve">Profesional,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învățământ de masă</w:t>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Forme de învățământ: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pPr>
            <w:r>
              <w:rPr/>
              <w:t xml:space="preserve">Din care în structurile arondate: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287"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Limbi de predare: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pPr>
            <w:r>
              <w:rPr/>
              <w:t>Din care 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380"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unitatea coordonatoare: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tc>
      </w:tr>
      <w:tr>
        <w:trPr>
          <w:trHeight w:val="1058" w:hRule="atLeast"/>
          <w:cantSplit w:val="true"/>
        </w:trPr>
        <w:tc>
          <w:tcPr>
            <w:tcW w:w="3164"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 xml:space="preserve">Profesional,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învățământ special</w:t>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Forme de învățământ: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pPr>
            <w:r>
              <w:rPr/>
              <w:t xml:space="preserve">Din care în structurile arondate: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287"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Limbi de predare: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pPr>
            <w:r>
              <w:rPr/>
              <w:t>Din care 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380"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unitatea coordonatoare: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tc>
      </w:tr>
      <w:tr>
        <w:trPr>
          <w:trHeight w:val="1008" w:hRule="atLeast"/>
          <w:cantSplit w:val="true"/>
        </w:trPr>
        <w:tc>
          <w:tcPr>
            <w:tcW w:w="3164"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 xml:space="preserve">Liceal,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învățământ de masă</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(ciclul inferior)</w:t>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Forme de învățământ: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pPr>
            <w:r>
              <w:rPr/>
              <w:t xml:space="preserve">Din care în structurile arondate: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287"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Limbi de predare: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pPr>
            <w:r>
              <w:rPr/>
              <w:t>Din care 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380"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unitatea coordonatoare: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tc>
      </w:tr>
      <w:tr>
        <w:trPr>
          <w:trHeight w:val="1008" w:hRule="atLeast"/>
          <w:cantSplit w:val="true"/>
        </w:trPr>
        <w:tc>
          <w:tcPr>
            <w:tcW w:w="3164"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 xml:space="preserve">Liceal,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b/>
                <w:spacing w:val="-3"/>
              </w:rPr>
              <w:t>învățământ special</w:t>
            </w:r>
            <w:r>
              <w:rPr>
                <w:spacing w:val="-3"/>
              </w:rPr>
              <w:t xml:space="preserv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spacing w:val="-3"/>
              </w:rPr>
              <w:t>(ciclul inferior)</w:t>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Forme de învățământ: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pPr>
            <w:r>
              <w:rPr/>
              <w:t xml:space="preserve">Din care în structurile arondate: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287"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Limbi de predare: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pPr>
            <w:r>
              <w:rPr/>
              <w:t>Din care 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380"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unitatea coordonatoare: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tc>
      </w:tr>
      <w:tr>
        <w:trPr>
          <w:trHeight w:val="1134" w:hRule="atLeast"/>
          <w:cantSplit w:val="true"/>
        </w:trPr>
        <w:tc>
          <w:tcPr>
            <w:tcW w:w="3164"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 xml:space="preserve">Liceal,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învățământ de masă</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 xml:space="preserve"> </w:t>
            </w:r>
            <w:r>
              <w:rPr>
                <w:spacing w:val="-3"/>
              </w:rPr>
              <w:t>(ciclul superior)</w:t>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Forme de învățământ: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pPr>
            <w:r>
              <w:rPr/>
              <w:t xml:space="preserve">Din care în structurile arondate: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287"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Limbi de predare: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pPr>
            <w:r>
              <w:rPr/>
              <w:t>Din care 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380"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unitatea coordonatoare: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tc>
      </w:tr>
      <w:tr>
        <w:trPr>
          <w:trHeight w:val="1134" w:hRule="atLeast"/>
          <w:cantSplit w:val="true"/>
        </w:trPr>
        <w:tc>
          <w:tcPr>
            <w:tcW w:w="3164"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 xml:space="preserve">Liceal,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învățământ special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spacing w:val="-3"/>
              </w:rPr>
              <w:t xml:space="preserve"> </w:t>
            </w:r>
            <w:r>
              <w:rPr>
                <w:spacing w:val="-3"/>
              </w:rPr>
              <w:t>(ciclul superior)</w:t>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Forme de învățământ: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pPr>
            <w:r>
              <w:rPr/>
              <w:t xml:space="preserve">Din care în structurile arondate: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287"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Limbi de predare: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pPr>
            <w:r>
              <w:rPr/>
              <w:t>Din care 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380"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unitatea coordonatoare: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tc>
      </w:tr>
      <w:tr>
        <w:trPr>
          <w:trHeight w:val="1134" w:hRule="atLeast"/>
          <w:cantSplit w:val="true"/>
        </w:trPr>
        <w:tc>
          <w:tcPr>
            <w:tcW w:w="3164"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b/>
                <w:spacing w:val="-3"/>
              </w:rPr>
              <w:t>Postliceal</w:t>
            </w:r>
            <w:r>
              <w:rPr>
                <w:spacing w:val="-3"/>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Forme de învățământ: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pPr>
            <w:r>
              <w:rPr/>
              <w:t>Din care 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highlight w:val="green"/>
              </w:rPr>
            </w:pPr>
            <w:r>
              <w:rPr/>
              <w:t xml:space="preserve">                </w:t>
            </w:r>
          </w:p>
        </w:tc>
        <w:tc>
          <w:tcPr>
            <w:tcW w:w="2287"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Limbi de predare: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pPr>
            <w:r>
              <w:rPr/>
              <w:t>Din care 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highlight w:val="green"/>
              </w:rPr>
            </w:pPr>
            <w:r>
              <w:rPr/>
              <w:t xml:space="preserve">                 </w:t>
            </w:r>
          </w:p>
        </w:tc>
        <w:tc>
          <w:tcPr>
            <w:tcW w:w="2380"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unitatea coordonatoare: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tc>
      </w:tr>
    </w:tbl>
    <w:p>
      <w:pPr>
        <w:pStyle w:val="Normal"/>
        <w:jc w:val="both"/>
        <w:rPr>
          <w:b/>
          <w:b/>
          <w:i/>
          <w:i/>
          <w:color w:val="FF0000"/>
          <w:sz w:val="18"/>
          <w:szCs w:val="18"/>
        </w:rPr>
      </w:pPr>
      <w:r>
        <w:rPr>
          <w:b/>
          <w:i/>
          <w:color w:val="FF0000"/>
          <w:sz w:val="18"/>
          <w:szCs w:val="18"/>
        </w:rPr>
        <w:t xml:space="preserve">Nota 1: pentru nivelurile preșcolar, primar și gimnazial, se vor specifica distinct numărul de colective și numărul de elevi școlarizați în alternativele educaționale recunoscute ce funcționează independent, sau în cadrul unor unități școlare; </w:t>
      </w:r>
    </w:p>
    <w:p>
      <w:pPr>
        <w:pStyle w:val="Normal"/>
        <w:jc w:val="both"/>
        <w:rPr>
          <w:b/>
          <w:b/>
          <w:i/>
          <w:i/>
          <w:color w:val="FF0000"/>
          <w:sz w:val="18"/>
          <w:szCs w:val="18"/>
        </w:rPr>
      </w:pPr>
      <w:r>
        <w:rPr>
          <w:b/>
          <w:i/>
          <w:color w:val="FF0000"/>
          <w:sz w:val="18"/>
          <w:szCs w:val="18"/>
        </w:rPr>
        <w:t>Nota 2: pentru nivelurile primar și / sau gimnazial și/ sau liceal se vor specifica distinct numărul de colective și numărul de elevi școlarizați în filierele teoretică, vocațională și tehnologică;</w:t>
      </w:r>
    </w:p>
    <w:p>
      <w:pPr>
        <w:pStyle w:val="Normal"/>
        <w:jc w:val="both"/>
        <w:rPr>
          <w:b/>
          <w:b/>
          <w:i/>
          <w:i/>
          <w:color w:val="FF0000"/>
          <w:sz w:val="18"/>
          <w:szCs w:val="18"/>
        </w:rPr>
      </w:pPr>
      <w:r>
        <w:rPr>
          <w:b/>
          <w:i/>
          <w:color w:val="FF0000"/>
          <w:sz w:val="18"/>
          <w:szCs w:val="18"/>
        </w:rPr>
        <w:t xml:space="preserve">Nota 3: pentru </w:t>
      </w:r>
      <w:bookmarkStart w:id="8" w:name="_Hlk62224090"/>
      <w:r>
        <w:rPr>
          <w:b/>
          <w:i/>
          <w:color w:val="FF0000"/>
          <w:sz w:val="18"/>
          <w:szCs w:val="18"/>
        </w:rPr>
        <w:t xml:space="preserve">liceele cu program sportiv și unitățile școlare cu program sportiv integrat </w:t>
      </w:r>
      <w:bookmarkEnd w:id="8"/>
      <w:r>
        <w:rPr>
          <w:b/>
          <w:i/>
          <w:color w:val="FF0000"/>
          <w:sz w:val="18"/>
          <w:szCs w:val="18"/>
        </w:rPr>
        <w:t>se vor completa și informațiile secțiunilor IV.1.1. și IV.1.2. din anexa la fișa-tip</w:t>
      </w:r>
    </w:p>
    <w:p>
      <w:pPr>
        <w:sectPr>
          <w:footerReference w:type="default" r:id="rId3"/>
          <w:footnotePr>
            <w:numFmt w:val="decimal"/>
          </w:footnotePr>
          <w:type w:val="nextPage"/>
          <w:pgSz w:orient="landscape" w:w="16838" w:h="11906"/>
          <w:pgMar w:left="1138" w:right="1008" w:gutter="0" w:header="0" w:top="1138" w:footer="720" w:bottom="1138"/>
          <w:pgNumType w:fmt="decimal"/>
          <w:formProt w:val="false"/>
          <w:textDirection w:val="lrTb"/>
          <w:docGrid w:type="default" w:linePitch="100" w:charSpace="0"/>
        </w:sectPr>
      </w:pPr>
    </w:p>
    <w:p>
      <w:pPr>
        <w:pStyle w:val="Normal"/>
        <w:jc w:val="both"/>
        <w:rPr>
          <w:i/>
          <w:i/>
          <w:color w:val="FF0000"/>
          <w:sz w:val="18"/>
          <w:szCs w:val="18"/>
        </w:rPr>
      </w:pPr>
      <w:r>
        <w:rPr>
          <w:b/>
          <w:i/>
          <w:color w:val="FF0000"/>
          <w:sz w:val="18"/>
          <w:szCs w:val="18"/>
        </w:rPr>
        <w:t>Nota 4:pentru palatele și cluburile copiilor se vor completa doar informațiile secțiunii IV.1 din anexa la fișa-tip</w:t>
      </w:r>
    </w:p>
    <w:p>
      <w:pPr>
        <w:pStyle w:val="Norma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both"/>
        <w:rPr>
          <w:b/>
          <w:b/>
          <w:highlight w:val="yellow"/>
        </w:rPr>
      </w:pPr>
      <w:r>
        <w:rPr>
          <w:b/>
          <w:highlight w:val="yellow"/>
        </w:rPr>
      </w:r>
    </w:p>
    <w:p>
      <w:pPr>
        <w:pStyle w:val="Norma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both"/>
        <w:rPr>
          <w:b/>
          <w:b/>
          <w:highlight w:val="yellow"/>
        </w:rPr>
      </w:pPr>
      <w:r>
        <w:rPr>
          <w:b/>
          <w:highlight w:val="yellow"/>
        </w:rPr>
      </w:r>
    </w:p>
    <w:p>
      <w:pPr>
        <w:pStyle w:val="Norma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both"/>
        <w:rPr>
          <w:b/>
          <w:b/>
          <w:highlight w:val="yellow"/>
        </w:rPr>
      </w:pPr>
      <w:r>
        <w:rPr>
          <w:b/>
          <w:highlight w:val="yellow"/>
        </w:rPr>
      </w:r>
    </w:p>
    <w:p>
      <w:pPr>
        <w:pStyle w:val="Norma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both"/>
        <w:rPr>
          <w:b/>
          <w:b/>
          <w:highlight w:val="yellow"/>
        </w:rPr>
      </w:pPr>
      <w:r>
        <w:rPr>
          <w:b/>
          <w:highlight w:val="yellow"/>
        </w:rPr>
      </w:r>
    </w:p>
    <w:p>
      <w:pPr>
        <w:pStyle w:val="Norma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both"/>
        <w:rPr>
          <w:b/>
          <w:b/>
          <w:highlight w:val="yellow"/>
        </w:rPr>
      </w:pPr>
      <w:r>
        <w:rPr>
          <w:b/>
          <w:highlight w:val="yellow"/>
        </w:rPr>
      </w:r>
    </w:p>
    <w:p>
      <w:pPr>
        <w:pStyle w:val="Norma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both"/>
        <w:rPr>
          <w:b/>
          <w:b/>
          <w:highlight w:val="yellow"/>
        </w:rPr>
      </w:pPr>
      <w:r>
        <w:rPr>
          <w:b/>
          <w:highlight w:val="yellow"/>
        </w:rPr>
      </w:r>
    </w:p>
    <w:p>
      <w:pPr>
        <w:pStyle w:val="Norma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both"/>
        <w:rPr>
          <w:b/>
          <w:b/>
          <w:highlight w:val="yellow"/>
        </w:rPr>
      </w:pPr>
      <w:r>
        <w:rPr>
          <w:b/>
          <w:highlight w:val="yellow"/>
        </w:rPr>
      </w:r>
    </w:p>
    <w:p>
      <w:pPr>
        <w:pStyle w:val="Norma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240" w:after="0"/>
        <w:jc w:val="both"/>
        <w:rPr>
          <w:b/>
          <w:b/>
          <w:spacing w:val="-3"/>
          <w:u w:val="single"/>
        </w:rPr>
      </w:pPr>
      <w:r>
        <w:rPr>
          <w:b/>
        </w:rPr>
        <w:t xml:space="preserve">IV.2. </w:t>
      </w:r>
      <w:r>
        <w:rPr>
          <w:b/>
          <w:lang w:val="pt-PT"/>
        </w:rPr>
        <w:t>Distribuția colectivelor de elevi</w:t>
      </w:r>
      <w:r>
        <w:rPr>
          <w:b/>
          <w:spacing w:val="-3"/>
        </w:rPr>
        <w:t xml:space="preserve"> pe niveluri de învăţământ, la </w:t>
      </w:r>
      <w:r>
        <w:rPr>
          <w:b/>
          <w:spacing w:val="-3"/>
          <w:u w:val="single"/>
        </w:rPr>
        <w:t>începutul anului şcolar curent:</w:t>
      </w:r>
    </w:p>
    <w:p>
      <w:pPr>
        <w:pStyle w:val="Norma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240" w:after="0"/>
        <w:jc w:val="both"/>
        <w:rPr>
          <w:i/>
          <w:i/>
          <w:spacing w:val="-3"/>
        </w:rPr>
      </w:pPr>
      <w:r>
        <w:rPr>
          <w:i/>
          <w:spacing w:val="-3"/>
        </w:rPr>
      </w:r>
    </w:p>
    <w:tbl>
      <w:tblPr>
        <w:tblW w:w="13733" w:type="dxa"/>
        <w:jc w:val="left"/>
        <w:tblInd w:w="0" w:type="dxa"/>
        <w:tblLayout w:type="fixed"/>
        <w:tblCellMar>
          <w:top w:w="0" w:type="dxa"/>
          <w:left w:w="108" w:type="dxa"/>
          <w:bottom w:w="0" w:type="dxa"/>
          <w:right w:w="108" w:type="dxa"/>
        </w:tblCellMar>
        <w:tblLook w:firstRow="0" w:noVBand="0" w:lastRow="0" w:firstColumn="0" w:lastColumn="0" w:noHBand="0" w:val="0000"/>
      </w:tblPr>
      <w:tblGrid>
        <w:gridCol w:w="2226"/>
        <w:gridCol w:w="1608"/>
        <w:gridCol w:w="2466"/>
        <w:gridCol w:w="3333"/>
        <w:gridCol w:w="2078"/>
        <w:gridCol w:w="2021"/>
      </w:tblGrid>
      <w:tr>
        <w:trPr>
          <w:trHeight w:val="883" w:hRule="atLeast"/>
          <w:cantSplit w:val="true"/>
        </w:trPr>
        <w:tc>
          <w:tcPr>
            <w:tcW w:w="2226" w:type="dxa"/>
            <w:tcBorders>
              <w:top w:val="sing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both"/>
              <w:rPr>
                <w:b/>
                <w:b/>
                <w:spacing w:val="-3"/>
              </w:rPr>
            </w:pPr>
            <w:r>
              <w:rPr>
                <w:b/>
                <w:spacing w:val="-3"/>
              </w:rPr>
              <w:t>Nivel de învăţământ</w:t>
            </w:r>
          </w:p>
        </w:tc>
        <w:tc>
          <w:tcPr>
            <w:tcW w:w="1608" w:type="dxa"/>
            <w:tcBorders>
              <w:top w:val="sing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b/>
                <w:b/>
                <w:spacing w:val="-3"/>
              </w:rPr>
            </w:pPr>
            <w:r>
              <w:rPr>
                <w:b/>
                <w:spacing w:val="-3"/>
              </w:rPr>
            </w:r>
          </w:p>
        </w:tc>
        <w:tc>
          <w:tcPr>
            <w:tcW w:w="2466" w:type="dxa"/>
            <w:tcBorders>
              <w:top w:val="sing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b/>
                <w:b/>
                <w:spacing w:val="-3"/>
              </w:rPr>
            </w:pPr>
            <w:r>
              <w:rPr>
                <w:b/>
                <w:spacing w:val="-3"/>
              </w:rPr>
              <w:t>Număr de clase/ grupe</w:t>
            </w:r>
          </w:p>
        </w:tc>
        <w:tc>
          <w:tcPr>
            <w:tcW w:w="3333" w:type="dxa"/>
            <w:tcBorders>
              <w:top w:val="sing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b/>
                <w:b/>
                <w:spacing w:val="-3"/>
              </w:rPr>
            </w:pPr>
            <w:r>
              <w:rPr>
                <w:b/>
                <w:spacing w:val="-3"/>
              </w:rPr>
              <w:t xml:space="preserve">Număr de elevi / copii </w:t>
            </w:r>
          </w:p>
        </w:tc>
        <w:tc>
          <w:tcPr>
            <w:tcW w:w="2078" w:type="dxa"/>
            <w:tcBorders>
              <w:top w:val="sing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b/>
                <w:b/>
                <w:spacing w:val="-3"/>
              </w:rPr>
            </w:pPr>
            <w:r>
              <w:rPr>
                <w:b/>
                <w:spacing w:val="-3"/>
              </w:rPr>
              <w:t>Forma</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b/>
                <w:b/>
                <w:spacing w:val="-3"/>
              </w:rPr>
            </w:pPr>
            <w:r>
              <w:rPr>
                <w:b/>
                <w:spacing w:val="-3"/>
              </w:rPr>
              <w:t>de învăţământ</w:t>
            </w:r>
          </w:p>
        </w:tc>
        <w:tc>
          <w:tcPr>
            <w:tcW w:w="2021" w:type="dxa"/>
            <w:tcBorders>
              <w:top w:val="sing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b/>
                <w:b/>
                <w:spacing w:val="-3"/>
              </w:rPr>
            </w:pPr>
            <w:r>
              <w:rPr>
                <w:b/>
                <w:spacing w:val="-3"/>
              </w:rPr>
              <w:t>Limba de predare</w:t>
            </w:r>
          </w:p>
        </w:tc>
      </w:tr>
      <w:tr>
        <w:trPr>
          <w:trHeight w:val="264" w:hRule="atLeast"/>
          <w:cantSplit w:val="true"/>
        </w:trPr>
        <w:tc>
          <w:tcPr>
            <w:tcW w:w="2226" w:type="dxa"/>
            <w:vMerge w:val="restart"/>
            <w:tcBorders>
              <w:top w:val="doub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 xml:space="preserve">Preşcolar,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din care</w:t>
            </w:r>
          </w:p>
        </w:tc>
        <w:tc>
          <w:tcPr>
            <w:tcW w:w="1608"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t>grupa mică</w:t>
            </w:r>
          </w:p>
        </w:tc>
        <w:tc>
          <w:tcPr>
            <w:tcW w:w="2466"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264"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t>grupa mijlocie</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264"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t>grupa mare</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264" w:hRule="atLeast"/>
          <w:cantSplit w:val="true"/>
        </w:trPr>
        <w:tc>
          <w:tcPr>
            <w:tcW w:w="2226" w:type="dxa"/>
            <w:vMerge w:val="continue"/>
            <w:tcBorders>
              <w:top w:val="sing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r>
          </w:p>
        </w:tc>
        <w:tc>
          <w:tcPr>
            <w:tcW w:w="1608" w:type="dxa"/>
            <w:tcBorders>
              <w:top w:val="sing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t>Total</w:t>
            </w:r>
          </w:p>
        </w:tc>
        <w:tc>
          <w:tcPr>
            <w:tcW w:w="2466" w:type="dxa"/>
            <w:tcBorders>
              <w:top w:val="sing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double" w:sz="4" w:space="0" w:color="000000"/>
              <w:right w:val="single" w:sz="4" w:space="0" w:color="000000"/>
            </w:tcBorders>
            <w:shd w:color="auto" w:fill="BFBFBF" w:themeFill="background1" w:themeFillShade="b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double" w:sz="4" w:space="0" w:color="000000"/>
              <w:right w:val="single" w:sz="4" w:space="0" w:color="000000"/>
            </w:tcBorders>
            <w:shd w:color="auto" w:fill="BFBFBF" w:themeFill="background1" w:themeFillShade="b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323" w:hRule="atLeast"/>
          <w:cantSplit w:val="true"/>
        </w:trPr>
        <w:tc>
          <w:tcPr>
            <w:tcW w:w="2226" w:type="dxa"/>
            <w:vMerge w:val="restart"/>
            <w:tcBorders>
              <w:top w:val="doub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Primar,</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 xml:space="preserve">din care </w:t>
            </w:r>
          </w:p>
        </w:tc>
        <w:tc>
          <w:tcPr>
            <w:tcW w:w="1608"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cl. pregătitoare</w:t>
            </w:r>
          </w:p>
        </w:tc>
        <w:tc>
          <w:tcPr>
            <w:tcW w:w="2466"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32"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cl. I</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32"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cl. a  II-a</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32"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cl. a  III-a</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32"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cl. a  IV-a</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32" w:hRule="atLeast"/>
          <w:cantSplit w:val="true"/>
        </w:trPr>
        <w:tc>
          <w:tcPr>
            <w:tcW w:w="2226" w:type="dxa"/>
            <w:vMerge w:val="continue"/>
            <w:tcBorders>
              <w:top w:val="sing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 xml:space="preserve">Total </w:t>
            </w:r>
          </w:p>
        </w:tc>
        <w:tc>
          <w:tcPr>
            <w:tcW w:w="2466" w:type="dxa"/>
            <w:tcBorders>
              <w:top w:val="sing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double" w:sz="4" w:space="0" w:color="000000"/>
              <w:right w:val="single" w:sz="4" w:space="0" w:color="000000"/>
            </w:tcBorders>
            <w:shd w:color="auto" w:fill="BFBFBF" w:themeFill="background1" w:themeFillShade="b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double" w:sz="4" w:space="0" w:color="000000"/>
              <w:right w:val="single" w:sz="4" w:space="0" w:color="000000"/>
            </w:tcBorders>
            <w:shd w:color="auto" w:fill="BFBFBF" w:themeFill="background1" w:themeFillShade="b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370" w:hRule="atLeast"/>
          <w:cantSplit w:val="true"/>
        </w:trPr>
        <w:tc>
          <w:tcPr>
            <w:tcW w:w="2226"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b/>
                <w:spacing w:val="-3"/>
              </w:rPr>
              <w:t>Gimnaziu</w:t>
            </w:r>
            <w:r>
              <w:rPr>
                <w:spacing w:val="-3"/>
              </w:rPr>
              <w:t xml:space="preserv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din care</w:t>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cl. a  V-a</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cl. a  VI-a</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cl. a  VII-a</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cl. a  VIII-a</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t>Total</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Liceal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(ciclul inferior),</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 xml:space="preserve">din care </w:t>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cl. a  IX-a</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cl. a  X-a</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t>Total</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 xml:space="preserve">Liceal,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 xml:space="preserve"> </w:t>
            </w:r>
            <w:r>
              <w:rPr>
                <w:spacing w:val="-3"/>
              </w:rPr>
              <w:t>(ciclul superior),</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din care</w:t>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cl. a  XI-a</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cl. a  XII-a</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cl. a  XIII-a</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t xml:space="preserve">Total </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 xml:space="preserve">Postliceal,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din care</w:t>
            </w:r>
          </w:p>
        </w:tc>
        <w:tc>
          <w:tcPr>
            <w:tcW w:w="11506" w:type="dxa"/>
            <w:gridSpan w:val="5"/>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 xml:space="preserve">Maiştri,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 xml:space="preserve">din care </w:t>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an I</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an II</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an III</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t xml:space="preserve">Total </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b/>
                <w:spacing w:val="-3"/>
              </w:rPr>
              <w:t>Postliceal</w:t>
            </w:r>
            <w:r>
              <w:rPr>
                <w:spacing w:val="-3"/>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din care</w:t>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an I</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an II</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an III</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 xml:space="preserve">Total </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bl>
    <w:p>
      <w:pPr>
        <w:pStyle w:val="Normal"/>
        <w:ind w:left="360" w:hanging="0"/>
        <w:jc w:val="both"/>
        <w:rPr>
          <w:b/>
          <w:b/>
          <w:lang w:val="pt-PT"/>
        </w:rPr>
      </w:pPr>
      <w:r>
        <w:rPr>
          <w:b/>
          <w:lang w:val="pt-PT"/>
        </w:rPr>
      </w:r>
    </w:p>
    <w:p>
      <w:pPr>
        <w:pStyle w:val="Normal"/>
        <w:ind w:left="360" w:hanging="0"/>
        <w:jc w:val="both"/>
        <w:rPr>
          <w:b/>
          <w:b/>
          <w:lang w:val="pt-PT"/>
        </w:rPr>
      </w:pPr>
      <w:r>
        <w:rPr>
          <w:b/>
          <w:lang w:val="pt-PT"/>
        </w:rPr>
      </w:r>
    </w:p>
    <w:p>
      <w:pPr>
        <w:pStyle w:val="Normal"/>
        <w:jc w:val="both"/>
        <w:rPr>
          <w:b/>
          <w:b/>
          <w:lang w:val="pt-PT"/>
        </w:rPr>
      </w:pPr>
      <w:r>
        <w:rPr>
          <w:b/>
          <w:lang w:val="pt-PT"/>
        </w:rPr>
        <w:t xml:space="preserve">IV.3. Distribuţia efectivelor de elevi în funcţie de filieră, profil / domeniu, specializare / calificare profesională </w:t>
      </w:r>
      <w:r>
        <w:rPr>
          <w:i/>
          <w:lang w:val="pt-PT"/>
        </w:rPr>
        <w:t>(</w:t>
      </w:r>
      <w:r>
        <w:rPr>
          <w:i/>
        </w:rPr>
        <w:t>se va completa  pentru fiecare nivel de învăţământ, specializare /calificare profesională în parte)</w:t>
      </w:r>
      <w:r>
        <w:rPr>
          <w:b/>
          <w:lang w:val="pt-PT"/>
        </w:rPr>
        <w:t>:</w:t>
      </w:r>
    </w:p>
    <w:p>
      <w:pPr>
        <w:pStyle w:val="Normal"/>
        <w:rPr>
          <w:b/>
          <w:b/>
        </w:rPr>
      </w:pPr>
      <w:r>
        <w:rPr>
          <w:b/>
        </w:rPr>
      </w:r>
    </w:p>
    <w:p>
      <w:pPr>
        <w:sectPr>
          <w:footnotePr>
            <w:numFmt w:val="decimal"/>
          </w:footnotePr>
          <w:type w:val="continuous"/>
          <w:pgSz w:orient="landscape" w:w="16838" w:h="11906"/>
          <w:pgMar w:left="1138" w:right="1008" w:gutter="0" w:header="0" w:top="1138" w:footer="720" w:bottom="1138"/>
          <w:formProt w:val="false"/>
          <w:textDirection w:val="lrTb"/>
          <w:docGrid w:type="default" w:linePitch="100" w:charSpace="0"/>
        </w:sectPr>
      </w:pPr>
    </w:p>
    <w:tbl>
      <w:tblPr>
        <w:tblW w:w="13745" w:type="dxa"/>
        <w:jc w:val="left"/>
        <w:tblInd w:w="0" w:type="dxa"/>
        <w:tblLayout w:type="fixed"/>
        <w:tblCellMar>
          <w:top w:w="0" w:type="dxa"/>
          <w:left w:w="108" w:type="dxa"/>
          <w:bottom w:w="0" w:type="dxa"/>
          <w:right w:w="108" w:type="dxa"/>
        </w:tblCellMar>
        <w:tblLook w:firstRow="1" w:noVBand="0" w:lastRow="1" w:firstColumn="1" w:lastColumn="1" w:noHBand="0" w:val="01e0"/>
      </w:tblPr>
      <w:tblGrid>
        <w:gridCol w:w="648"/>
        <w:gridCol w:w="1255"/>
        <w:gridCol w:w="2061"/>
        <w:gridCol w:w="2552"/>
        <w:gridCol w:w="3117"/>
        <w:gridCol w:w="1081"/>
        <w:gridCol w:w="1047"/>
        <w:gridCol w:w="1982"/>
      </w:tblGrid>
      <w:tr>
        <w:trPr/>
        <w:tc>
          <w:tcPr>
            <w:tcW w:w="648"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t>Nr. Crt.</w:t>
            </w:r>
          </w:p>
        </w:tc>
        <w:tc>
          <w:tcPr>
            <w:tcW w:w="1255"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t xml:space="preserve">Nivel </w:t>
            </w:r>
          </w:p>
        </w:tc>
        <w:tc>
          <w:tcPr>
            <w:tcW w:w="2061" w:type="dxa"/>
            <w:tcBorders>
              <w:top w:val="single" w:sz="4" w:space="0" w:color="000000"/>
              <w:left w:val="single" w:sz="4" w:space="0" w:color="000000"/>
              <w:bottom w:val="single" w:sz="4" w:space="0" w:color="000000"/>
              <w:right w:val="single" w:sz="4" w:space="0" w:color="000000"/>
            </w:tcBorders>
          </w:tcPr>
          <w:p>
            <w:pPr>
              <w:pStyle w:val="Normal"/>
              <w:widowControl w:val="false"/>
              <w:rPr>
                <w:b/>
                <w:b/>
                <w:lang w:val="pt-PT"/>
              </w:rPr>
            </w:pPr>
            <w:r>
              <w:rPr>
                <w:b/>
              </w:rPr>
              <w:t>Filieră</w:t>
            </w:r>
          </w:p>
        </w:tc>
        <w:tc>
          <w:tcPr>
            <w:tcW w:w="255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lang w:val="pt-PT"/>
              </w:rPr>
              <w:t>Profil / Domeniul</w:t>
            </w:r>
          </w:p>
        </w:tc>
        <w:tc>
          <w:tcPr>
            <w:tcW w:w="3117"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lang w:val="pt-PT"/>
              </w:rPr>
              <w:t>Denumire specializare / calificare profesională</w:t>
            </w:r>
          </w:p>
        </w:tc>
        <w:tc>
          <w:tcPr>
            <w:tcW w:w="2128" w:type="dxa"/>
            <w:gridSpan w:val="2"/>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t xml:space="preserve">Număr clase </w:t>
            </w:r>
          </w:p>
        </w:tc>
        <w:tc>
          <w:tcPr>
            <w:tcW w:w="198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t xml:space="preserve">Număr elevi </w:t>
            </w:r>
          </w:p>
        </w:tc>
      </w:tr>
      <w:tr>
        <w:trPr/>
        <w:tc>
          <w:tcPr>
            <w:tcW w:w="648"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rPr>
                <w:b/>
                <w:b/>
              </w:rPr>
            </w:pPr>
            <w:r>
              <w:rPr>
                <w:b/>
              </w:rPr>
              <w:t>1.</w:t>
            </w:r>
          </w:p>
        </w:tc>
        <w:tc>
          <w:tcPr>
            <w:tcW w:w="13095" w:type="dxa"/>
            <w:gridSpan w:val="7"/>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rPr>
                <w:b/>
                <w:b/>
              </w:rPr>
            </w:pPr>
            <w:r>
              <w:rPr>
                <w:b/>
              </w:rPr>
              <w:t xml:space="preserve">Liceal </w:t>
            </w:r>
          </w:p>
        </w:tc>
      </w:tr>
      <w:tr>
        <w:trPr/>
        <w:tc>
          <w:tcPr>
            <w:tcW w:w="648"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255"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2061" w:type="dxa"/>
            <w:tcBorders>
              <w:top w:val="single" w:sz="4" w:space="0" w:color="000000"/>
              <w:left w:val="single" w:sz="4" w:space="0" w:color="000000"/>
              <w:bottom w:val="single" w:sz="4" w:space="0" w:color="000000"/>
              <w:right w:val="single" w:sz="4" w:space="0" w:color="000000"/>
            </w:tcBorders>
          </w:tcPr>
          <w:p>
            <w:pPr>
              <w:pStyle w:val="Normal"/>
              <w:widowControl w:val="false"/>
              <w:rPr>
                <w:b/>
                <w:b/>
                <w:lang w:val="pt-PT"/>
              </w:rPr>
            </w:pPr>
            <w:r>
              <w:rPr>
                <w:b/>
                <w:lang w:val="pt-PT"/>
              </w:rPr>
            </w:r>
          </w:p>
        </w:tc>
        <w:tc>
          <w:tcPr>
            <w:tcW w:w="2552" w:type="dxa"/>
            <w:tcBorders>
              <w:top w:val="single" w:sz="4" w:space="0" w:color="000000"/>
              <w:left w:val="single" w:sz="4" w:space="0" w:color="000000"/>
              <w:bottom w:val="single" w:sz="4" w:space="0" w:color="000000"/>
              <w:right w:val="single" w:sz="4" w:space="0" w:color="000000"/>
            </w:tcBorders>
          </w:tcPr>
          <w:p>
            <w:pPr>
              <w:pStyle w:val="Normal"/>
              <w:widowControl w:val="false"/>
              <w:rPr>
                <w:b/>
                <w:b/>
                <w:lang w:val="pt-PT"/>
              </w:rPr>
            </w:pPr>
            <w:r>
              <w:rPr>
                <w:b/>
                <w:lang w:val="pt-PT"/>
              </w:rPr>
            </w:r>
          </w:p>
        </w:tc>
        <w:tc>
          <w:tcPr>
            <w:tcW w:w="3117" w:type="dxa"/>
            <w:tcBorders>
              <w:top w:val="single" w:sz="4" w:space="0" w:color="000000"/>
              <w:left w:val="single" w:sz="4" w:space="0" w:color="000000"/>
              <w:bottom w:val="single" w:sz="4" w:space="0" w:color="000000"/>
              <w:right w:val="single" w:sz="4" w:space="0" w:color="000000"/>
            </w:tcBorders>
          </w:tcPr>
          <w:p>
            <w:pPr>
              <w:pStyle w:val="Normal"/>
              <w:widowControl w:val="false"/>
              <w:rPr>
                <w:i/>
                <w:i/>
                <w:sz w:val="20"/>
                <w:szCs w:val="20"/>
                <w:lang w:val="pt-PT"/>
              </w:rPr>
            </w:pPr>
            <w:r>
              <w:rPr>
                <w:i/>
                <w:sz w:val="20"/>
                <w:szCs w:val="20"/>
                <w:lang w:val="pt-PT"/>
              </w:rPr>
            </w:r>
          </w:p>
        </w:tc>
        <w:tc>
          <w:tcPr>
            <w:tcW w:w="1081" w:type="dxa"/>
            <w:tcBorders>
              <w:top w:val="single" w:sz="4" w:space="0" w:color="000000"/>
              <w:left w:val="single" w:sz="4" w:space="0" w:color="000000"/>
              <w:bottom w:val="single" w:sz="4" w:space="0" w:color="000000"/>
              <w:right w:val="single" w:sz="4" w:space="0" w:color="000000"/>
            </w:tcBorders>
          </w:tcPr>
          <w:p>
            <w:pPr>
              <w:pStyle w:val="Normal"/>
              <w:widowControl w:val="false"/>
              <w:rPr>
                <w:sz w:val="22"/>
                <w:szCs w:val="22"/>
              </w:rPr>
            </w:pPr>
            <w:r>
              <w:rPr>
                <w:sz w:val="22"/>
                <w:szCs w:val="22"/>
              </w:rPr>
              <w:t>a IX-a</w:t>
            </w:r>
          </w:p>
        </w:tc>
        <w:tc>
          <w:tcPr>
            <w:tcW w:w="1047" w:type="dxa"/>
            <w:tcBorders>
              <w:top w:val="single" w:sz="4" w:space="0" w:color="000000"/>
              <w:left w:val="single" w:sz="4" w:space="0" w:color="000000"/>
              <w:bottom w:val="single" w:sz="4" w:space="0" w:color="000000"/>
              <w:right w:val="single" w:sz="4" w:space="0" w:color="000000"/>
            </w:tcBorders>
          </w:tcPr>
          <w:p>
            <w:pPr>
              <w:pStyle w:val="Normal"/>
              <w:widowControl w:val="false"/>
              <w:rPr>
                <w:b/>
                <w:b/>
                <w:i/>
                <w:i/>
                <w:color w:val="FF0000"/>
                <w:sz w:val="18"/>
                <w:szCs w:val="18"/>
              </w:rPr>
            </w:pPr>
            <w:r>
              <w:rPr/>
            </w:r>
          </w:p>
        </w:tc>
        <w:tc>
          <w:tcPr>
            <w:tcW w:w="198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r>
      <w:tr>
        <w:trPr/>
        <w:tc>
          <w:tcPr>
            <w:tcW w:w="648"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255"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2061"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255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3117"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081" w:type="dxa"/>
            <w:tcBorders>
              <w:top w:val="single" w:sz="4" w:space="0" w:color="000000"/>
              <w:left w:val="single" w:sz="4" w:space="0" w:color="000000"/>
              <w:bottom w:val="single" w:sz="4" w:space="0" w:color="000000"/>
              <w:right w:val="single" w:sz="4" w:space="0" w:color="000000"/>
            </w:tcBorders>
          </w:tcPr>
          <w:p>
            <w:pPr>
              <w:pStyle w:val="Normal"/>
              <w:widowControl w:val="false"/>
              <w:rPr>
                <w:b/>
                <w:b/>
                <w:sz w:val="22"/>
                <w:szCs w:val="22"/>
              </w:rPr>
            </w:pPr>
            <w:r>
              <w:rPr>
                <w:sz w:val="22"/>
                <w:szCs w:val="22"/>
              </w:rPr>
              <w:t>a X-a</w:t>
            </w:r>
          </w:p>
        </w:tc>
        <w:tc>
          <w:tcPr>
            <w:tcW w:w="1047"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98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r>
      <w:tr>
        <w:trPr/>
        <w:tc>
          <w:tcPr>
            <w:tcW w:w="648"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255"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2061"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255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3117"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081" w:type="dxa"/>
            <w:tcBorders>
              <w:top w:val="single" w:sz="4" w:space="0" w:color="000000"/>
              <w:left w:val="single" w:sz="4" w:space="0" w:color="000000"/>
              <w:bottom w:val="single" w:sz="4" w:space="0" w:color="000000"/>
              <w:right w:val="single" w:sz="4" w:space="0" w:color="000000"/>
            </w:tcBorders>
          </w:tcPr>
          <w:p>
            <w:pPr>
              <w:pStyle w:val="Normal"/>
              <w:widowControl w:val="false"/>
              <w:rPr>
                <w:b/>
                <w:b/>
                <w:sz w:val="22"/>
                <w:szCs w:val="22"/>
              </w:rPr>
            </w:pPr>
            <w:r>
              <w:rPr>
                <w:sz w:val="22"/>
                <w:szCs w:val="22"/>
              </w:rPr>
              <w:t>a XI-a</w:t>
            </w:r>
          </w:p>
        </w:tc>
        <w:tc>
          <w:tcPr>
            <w:tcW w:w="1047"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98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r>
      <w:tr>
        <w:trPr/>
        <w:tc>
          <w:tcPr>
            <w:tcW w:w="648"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255"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2061"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255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3117"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081" w:type="dxa"/>
            <w:tcBorders>
              <w:top w:val="single" w:sz="4" w:space="0" w:color="000000"/>
              <w:left w:val="single" w:sz="4" w:space="0" w:color="000000"/>
              <w:bottom w:val="single" w:sz="4" w:space="0" w:color="000000"/>
              <w:right w:val="single" w:sz="4" w:space="0" w:color="000000"/>
            </w:tcBorders>
          </w:tcPr>
          <w:p>
            <w:pPr>
              <w:pStyle w:val="Normal"/>
              <w:widowControl w:val="false"/>
              <w:rPr>
                <w:b/>
                <w:b/>
                <w:sz w:val="22"/>
                <w:szCs w:val="22"/>
              </w:rPr>
            </w:pPr>
            <w:r>
              <w:rPr>
                <w:sz w:val="22"/>
                <w:szCs w:val="22"/>
              </w:rPr>
              <w:t>a XII-a</w:t>
            </w:r>
          </w:p>
        </w:tc>
        <w:tc>
          <w:tcPr>
            <w:tcW w:w="1047"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98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r>
      <w:tr>
        <w:trPr/>
        <w:tc>
          <w:tcPr>
            <w:tcW w:w="648"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255"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2061"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255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3117"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081" w:type="dxa"/>
            <w:tcBorders>
              <w:top w:val="single" w:sz="4" w:space="0" w:color="000000"/>
              <w:left w:val="single" w:sz="4" w:space="0" w:color="000000"/>
              <w:bottom w:val="single" w:sz="4" w:space="0" w:color="000000"/>
              <w:right w:val="single" w:sz="4" w:space="0" w:color="000000"/>
            </w:tcBorders>
          </w:tcPr>
          <w:p>
            <w:pPr>
              <w:pStyle w:val="Normal"/>
              <w:widowControl w:val="false"/>
              <w:rPr>
                <w:sz w:val="22"/>
                <w:szCs w:val="22"/>
              </w:rPr>
            </w:pPr>
            <w:r>
              <w:rPr>
                <w:sz w:val="22"/>
                <w:szCs w:val="22"/>
              </w:rPr>
              <w:t>a XIII-a</w:t>
            </w:r>
          </w:p>
        </w:tc>
        <w:tc>
          <w:tcPr>
            <w:tcW w:w="1047" w:type="dxa"/>
            <w:tcBorders>
              <w:top w:val="single" w:sz="4" w:space="0" w:color="000000"/>
              <w:left w:val="single" w:sz="4" w:space="0" w:color="000000"/>
              <w:bottom w:val="single" w:sz="4" w:space="0" w:color="000000"/>
              <w:right w:val="single" w:sz="4" w:space="0" w:color="000000"/>
            </w:tcBorders>
          </w:tcPr>
          <w:p>
            <w:pPr>
              <w:pStyle w:val="Normal"/>
              <w:widowControl w:val="false"/>
              <w:rPr>
                <w:b/>
                <w:b/>
                <w:i/>
                <w:i/>
                <w:color w:val="FF0000"/>
                <w:sz w:val="18"/>
                <w:szCs w:val="18"/>
              </w:rPr>
            </w:pPr>
            <w:r>
              <w:rPr/>
            </w:r>
          </w:p>
        </w:tc>
        <w:tc>
          <w:tcPr>
            <w:tcW w:w="198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r>
      <w:tr>
        <w:trPr/>
        <w:tc>
          <w:tcPr>
            <w:tcW w:w="648"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255"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2061"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255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3117"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081" w:type="dxa"/>
            <w:tcBorders>
              <w:top w:val="single" w:sz="4" w:space="0" w:color="000000"/>
              <w:left w:val="single" w:sz="4" w:space="0" w:color="000000"/>
              <w:bottom w:val="single" w:sz="4" w:space="0" w:color="000000"/>
              <w:right w:val="single" w:sz="4" w:space="0" w:color="000000"/>
            </w:tcBorders>
          </w:tcPr>
          <w:p>
            <w:pPr>
              <w:pStyle w:val="Normal"/>
              <w:widowControl w:val="false"/>
              <w:rPr>
                <w:sz w:val="22"/>
                <w:szCs w:val="22"/>
              </w:rPr>
            </w:pPr>
            <w:r>
              <w:rPr>
                <w:sz w:val="22"/>
                <w:szCs w:val="22"/>
              </w:rPr>
            </w:r>
          </w:p>
        </w:tc>
        <w:tc>
          <w:tcPr>
            <w:tcW w:w="1047" w:type="dxa"/>
            <w:tcBorders>
              <w:top w:val="single" w:sz="4" w:space="0" w:color="000000"/>
              <w:left w:val="single" w:sz="4" w:space="0" w:color="000000"/>
              <w:bottom w:val="single" w:sz="4" w:space="0" w:color="000000"/>
              <w:right w:val="single" w:sz="4" w:space="0" w:color="000000"/>
            </w:tcBorders>
          </w:tcPr>
          <w:p>
            <w:pPr>
              <w:pStyle w:val="Normal"/>
              <w:widowControl w:val="false"/>
              <w:rPr>
                <w:b/>
                <w:b/>
                <w:i/>
                <w:i/>
                <w:color w:val="FF0000"/>
                <w:sz w:val="18"/>
                <w:szCs w:val="18"/>
              </w:rPr>
            </w:pPr>
            <w:r>
              <w:rPr/>
            </w:r>
          </w:p>
        </w:tc>
        <w:tc>
          <w:tcPr>
            <w:tcW w:w="198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r>
      <w:tr>
        <w:trPr/>
        <w:tc>
          <w:tcPr>
            <w:tcW w:w="648"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rPr>
                <w:b/>
                <w:b/>
              </w:rPr>
            </w:pPr>
            <w:r>
              <w:rPr>
                <w:b/>
              </w:rPr>
              <w:t xml:space="preserve">2. </w:t>
            </w:r>
          </w:p>
        </w:tc>
        <w:tc>
          <w:tcPr>
            <w:tcW w:w="13095" w:type="dxa"/>
            <w:gridSpan w:val="7"/>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rPr>
                <w:b/>
                <w:b/>
              </w:rPr>
            </w:pPr>
            <w:r>
              <w:rPr>
                <w:b/>
              </w:rPr>
              <w:t xml:space="preserve">Postliceal </w:t>
            </w:r>
          </w:p>
        </w:tc>
      </w:tr>
      <w:tr>
        <w:trPr/>
        <w:tc>
          <w:tcPr>
            <w:tcW w:w="648"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t>2.1.</w:t>
            </w:r>
          </w:p>
        </w:tc>
        <w:tc>
          <w:tcPr>
            <w:tcW w:w="1255"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t>Postliceal</w:t>
            </w:r>
          </w:p>
        </w:tc>
        <w:tc>
          <w:tcPr>
            <w:tcW w:w="2061"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rPr>
                <w:b/>
                <w:b/>
              </w:rPr>
            </w:pPr>
            <w:r>
              <w:rPr>
                <w:b/>
              </w:rPr>
            </w:r>
          </w:p>
        </w:tc>
        <w:tc>
          <w:tcPr>
            <w:tcW w:w="255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3117" w:type="dxa"/>
            <w:tcBorders>
              <w:top w:val="single" w:sz="4" w:space="0" w:color="000000"/>
              <w:left w:val="single" w:sz="4" w:space="0" w:color="000000"/>
              <w:bottom w:val="single" w:sz="4" w:space="0" w:color="000000"/>
              <w:right w:val="single" w:sz="4" w:space="0" w:color="000000"/>
            </w:tcBorders>
          </w:tcPr>
          <w:p>
            <w:pPr>
              <w:pStyle w:val="Normal"/>
              <w:widowControl w:val="false"/>
              <w:rPr>
                <w:i/>
                <w:i/>
                <w:sz w:val="20"/>
                <w:szCs w:val="20"/>
                <w:lang w:val="pt-PT"/>
              </w:rPr>
            </w:pPr>
            <w:r>
              <w:rPr>
                <w:i/>
                <w:sz w:val="20"/>
                <w:szCs w:val="20"/>
                <w:lang w:val="pt-PT"/>
              </w:rPr>
            </w:r>
          </w:p>
        </w:tc>
        <w:tc>
          <w:tcPr>
            <w:tcW w:w="1081" w:type="dxa"/>
            <w:tcBorders>
              <w:top w:val="single" w:sz="4" w:space="0" w:color="000000"/>
              <w:left w:val="single" w:sz="4" w:space="0" w:color="000000"/>
              <w:bottom w:val="single" w:sz="4" w:space="0" w:color="000000"/>
              <w:right w:val="single" w:sz="4" w:space="0" w:color="000000"/>
            </w:tcBorders>
          </w:tcPr>
          <w:p>
            <w:pPr>
              <w:pStyle w:val="Normal"/>
              <w:widowControl w:val="false"/>
              <w:rPr>
                <w:sz w:val="22"/>
                <w:szCs w:val="22"/>
              </w:rPr>
            </w:pPr>
            <w:r>
              <w:rPr>
                <w:sz w:val="22"/>
                <w:szCs w:val="22"/>
              </w:rPr>
              <w:t>an I</w:t>
            </w:r>
          </w:p>
        </w:tc>
        <w:tc>
          <w:tcPr>
            <w:tcW w:w="1047" w:type="dxa"/>
            <w:tcBorders>
              <w:top w:val="single" w:sz="4" w:space="0" w:color="000000"/>
              <w:left w:val="single" w:sz="4" w:space="0" w:color="000000"/>
              <w:bottom w:val="single" w:sz="4" w:space="0" w:color="000000"/>
              <w:right w:val="single" w:sz="4" w:space="0" w:color="000000"/>
            </w:tcBorders>
          </w:tcPr>
          <w:p>
            <w:pPr>
              <w:pStyle w:val="Normal"/>
              <w:widowControl w:val="false"/>
              <w:rPr>
                <w:b/>
                <w:b/>
                <w:i/>
                <w:i/>
                <w:color w:val="FF0000"/>
                <w:sz w:val="18"/>
                <w:szCs w:val="18"/>
              </w:rPr>
            </w:pPr>
            <w:r>
              <w:rPr/>
            </w:r>
          </w:p>
        </w:tc>
        <w:tc>
          <w:tcPr>
            <w:tcW w:w="198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r>
      <w:tr>
        <w:trPr/>
        <w:tc>
          <w:tcPr>
            <w:tcW w:w="648"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255"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2061"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rPr>
                <w:b/>
                <w:b/>
              </w:rPr>
            </w:pPr>
            <w:r>
              <w:rPr>
                <w:b/>
              </w:rPr>
            </w:r>
          </w:p>
        </w:tc>
        <w:tc>
          <w:tcPr>
            <w:tcW w:w="255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3117" w:type="dxa"/>
            <w:tcBorders>
              <w:top w:val="single" w:sz="4" w:space="0" w:color="000000"/>
              <w:left w:val="single" w:sz="4" w:space="0" w:color="000000"/>
              <w:bottom w:val="single" w:sz="4" w:space="0" w:color="000000"/>
              <w:right w:val="single" w:sz="4" w:space="0" w:color="000000"/>
            </w:tcBorders>
          </w:tcPr>
          <w:p>
            <w:pPr>
              <w:pStyle w:val="Normal"/>
              <w:widowControl w:val="false"/>
              <w:rPr>
                <w:i/>
                <w:i/>
                <w:sz w:val="20"/>
                <w:szCs w:val="20"/>
                <w:lang w:val="pt-PT"/>
              </w:rPr>
            </w:pPr>
            <w:r>
              <w:rPr>
                <w:i/>
                <w:sz w:val="20"/>
                <w:szCs w:val="20"/>
                <w:lang w:val="pt-PT"/>
              </w:rPr>
            </w:r>
          </w:p>
        </w:tc>
        <w:tc>
          <w:tcPr>
            <w:tcW w:w="1081" w:type="dxa"/>
            <w:tcBorders>
              <w:top w:val="single" w:sz="4" w:space="0" w:color="000000"/>
              <w:left w:val="single" w:sz="4" w:space="0" w:color="000000"/>
              <w:bottom w:val="single" w:sz="4" w:space="0" w:color="000000"/>
              <w:right w:val="single" w:sz="4" w:space="0" w:color="000000"/>
            </w:tcBorders>
          </w:tcPr>
          <w:p>
            <w:pPr>
              <w:pStyle w:val="Normal"/>
              <w:widowControl w:val="false"/>
              <w:rPr>
                <w:sz w:val="22"/>
                <w:szCs w:val="22"/>
              </w:rPr>
            </w:pPr>
            <w:r>
              <w:rPr>
                <w:sz w:val="22"/>
                <w:szCs w:val="22"/>
              </w:rPr>
              <w:t>an II</w:t>
            </w:r>
          </w:p>
        </w:tc>
        <w:tc>
          <w:tcPr>
            <w:tcW w:w="1047" w:type="dxa"/>
            <w:tcBorders>
              <w:top w:val="single" w:sz="4" w:space="0" w:color="000000"/>
              <w:left w:val="single" w:sz="4" w:space="0" w:color="000000"/>
              <w:bottom w:val="single" w:sz="4" w:space="0" w:color="000000"/>
              <w:right w:val="single" w:sz="4" w:space="0" w:color="000000"/>
            </w:tcBorders>
          </w:tcPr>
          <w:p>
            <w:pPr>
              <w:pStyle w:val="Normal"/>
              <w:widowControl w:val="false"/>
              <w:rPr>
                <w:b/>
                <w:b/>
                <w:i/>
                <w:i/>
                <w:color w:val="FF0000"/>
                <w:sz w:val="18"/>
                <w:szCs w:val="18"/>
              </w:rPr>
            </w:pPr>
            <w:r>
              <w:rPr/>
            </w:r>
          </w:p>
        </w:tc>
        <w:tc>
          <w:tcPr>
            <w:tcW w:w="198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r>
      <w:tr>
        <w:trPr/>
        <w:tc>
          <w:tcPr>
            <w:tcW w:w="648"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255"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2061"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rPr>
                <w:b/>
                <w:b/>
              </w:rPr>
            </w:pPr>
            <w:r>
              <w:rPr>
                <w:b/>
              </w:rPr>
            </w:r>
          </w:p>
        </w:tc>
        <w:tc>
          <w:tcPr>
            <w:tcW w:w="255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3117" w:type="dxa"/>
            <w:tcBorders>
              <w:top w:val="single" w:sz="4" w:space="0" w:color="000000"/>
              <w:left w:val="single" w:sz="4" w:space="0" w:color="000000"/>
              <w:bottom w:val="single" w:sz="4" w:space="0" w:color="000000"/>
              <w:right w:val="single" w:sz="4" w:space="0" w:color="000000"/>
            </w:tcBorders>
          </w:tcPr>
          <w:p>
            <w:pPr>
              <w:pStyle w:val="Normal"/>
              <w:widowControl w:val="false"/>
              <w:rPr>
                <w:i/>
                <w:i/>
                <w:sz w:val="20"/>
                <w:szCs w:val="20"/>
                <w:lang w:val="pt-PT"/>
              </w:rPr>
            </w:pPr>
            <w:r>
              <w:rPr>
                <w:i/>
                <w:sz w:val="20"/>
                <w:szCs w:val="20"/>
                <w:lang w:val="pt-PT"/>
              </w:rPr>
            </w:r>
          </w:p>
        </w:tc>
        <w:tc>
          <w:tcPr>
            <w:tcW w:w="1081" w:type="dxa"/>
            <w:tcBorders>
              <w:top w:val="single" w:sz="4" w:space="0" w:color="000000"/>
              <w:left w:val="single" w:sz="4" w:space="0" w:color="000000"/>
              <w:bottom w:val="single" w:sz="4" w:space="0" w:color="000000"/>
              <w:right w:val="single" w:sz="4" w:space="0" w:color="000000"/>
            </w:tcBorders>
          </w:tcPr>
          <w:p>
            <w:pPr>
              <w:pStyle w:val="Normal"/>
              <w:widowControl w:val="false"/>
              <w:rPr>
                <w:sz w:val="22"/>
                <w:szCs w:val="22"/>
              </w:rPr>
            </w:pPr>
            <w:r>
              <w:rPr>
                <w:sz w:val="22"/>
                <w:szCs w:val="22"/>
              </w:rPr>
              <w:t>an III</w:t>
            </w:r>
          </w:p>
        </w:tc>
        <w:tc>
          <w:tcPr>
            <w:tcW w:w="1047" w:type="dxa"/>
            <w:tcBorders>
              <w:top w:val="single" w:sz="4" w:space="0" w:color="000000"/>
              <w:left w:val="single" w:sz="4" w:space="0" w:color="000000"/>
              <w:bottom w:val="single" w:sz="4" w:space="0" w:color="000000"/>
              <w:right w:val="single" w:sz="4" w:space="0" w:color="000000"/>
            </w:tcBorders>
          </w:tcPr>
          <w:p>
            <w:pPr>
              <w:pStyle w:val="Normal"/>
              <w:widowControl w:val="false"/>
              <w:rPr>
                <w:b/>
                <w:b/>
                <w:i/>
                <w:i/>
                <w:color w:val="FF0000"/>
                <w:sz w:val="18"/>
                <w:szCs w:val="18"/>
              </w:rPr>
            </w:pPr>
            <w:r>
              <w:rPr/>
            </w:r>
          </w:p>
        </w:tc>
        <w:tc>
          <w:tcPr>
            <w:tcW w:w="198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r>
      <w:tr>
        <w:trPr/>
        <w:tc>
          <w:tcPr>
            <w:tcW w:w="648"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t>2.2.</w:t>
            </w:r>
          </w:p>
        </w:tc>
        <w:tc>
          <w:tcPr>
            <w:tcW w:w="1255"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spacing w:val="-3"/>
              </w:rPr>
              <w:t>Maiştri</w:t>
            </w:r>
          </w:p>
        </w:tc>
        <w:tc>
          <w:tcPr>
            <w:tcW w:w="2061"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rPr>
                <w:b/>
                <w:b/>
              </w:rPr>
            </w:pPr>
            <w:r>
              <w:rPr>
                <w:b/>
              </w:rPr>
            </w:r>
          </w:p>
        </w:tc>
        <w:tc>
          <w:tcPr>
            <w:tcW w:w="255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3117" w:type="dxa"/>
            <w:tcBorders>
              <w:top w:val="single" w:sz="4" w:space="0" w:color="000000"/>
              <w:left w:val="single" w:sz="4" w:space="0" w:color="000000"/>
              <w:bottom w:val="single" w:sz="4" w:space="0" w:color="000000"/>
              <w:right w:val="single" w:sz="4" w:space="0" w:color="000000"/>
            </w:tcBorders>
          </w:tcPr>
          <w:p>
            <w:pPr>
              <w:pStyle w:val="Normal"/>
              <w:widowControl w:val="false"/>
              <w:rPr>
                <w:i/>
                <w:i/>
                <w:sz w:val="20"/>
                <w:szCs w:val="20"/>
                <w:lang w:val="pt-PT"/>
              </w:rPr>
            </w:pPr>
            <w:r>
              <w:rPr>
                <w:i/>
                <w:sz w:val="20"/>
                <w:szCs w:val="20"/>
                <w:lang w:val="pt-PT"/>
              </w:rPr>
            </w:r>
          </w:p>
        </w:tc>
        <w:tc>
          <w:tcPr>
            <w:tcW w:w="1081" w:type="dxa"/>
            <w:tcBorders>
              <w:top w:val="single" w:sz="4" w:space="0" w:color="000000"/>
              <w:left w:val="single" w:sz="4" w:space="0" w:color="000000"/>
              <w:bottom w:val="single" w:sz="4" w:space="0" w:color="000000"/>
              <w:right w:val="single" w:sz="4" w:space="0" w:color="000000"/>
            </w:tcBorders>
          </w:tcPr>
          <w:p>
            <w:pPr>
              <w:pStyle w:val="Normal"/>
              <w:widowControl w:val="false"/>
              <w:rPr>
                <w:sz w:val="22"/>
                <w:szCs w:val="22"/>
              </w:rPr>
            </w:pPr>
            <w:r>
              <w:rPr>
                <w:sz w:val="22"/>
                <w:szCs w:val="22"/>
              </w:rPr>
              <w:t>an I</w:t>
            </w:r>
          </w:p>
        </w:tc>
        <w:tc>
          <w:tcPr>
            <w:tcW w:w="1047" w:type="dxa"/>
            <w:tcBorders>
              <w:top w:val="single" w:sz="4" w:space="0" w:color="000000"/>
              <w:left w:val="single" w:sz="4" w:space="0" w:color="000000"/>
              <w:bottom w:val="single" w:sz="4" w:space="0" w:color="000000"/>
              <w:right w:val="single" w:sz="4" w:space="0" w:color="000000"/>
            </w:tcBorders>
          </w:tcPr>
          <w:p>
            <w:pPr>
              <w:pStyle w:val="Normal"/>
              <w:widowControl w:val="false"/>
              <w:rPr>
                <w:b/>
                <w:b/>
                <w:i/>
                <w:i/>
                <w:color w:val="FF0000"/>
                <w:sz w:val="18"/>
                <w:szCs w:val="18"/>
              </w:rPr>
            </w:pPr>
            <w:r>
              <w:rPr/>
            </w:r>
          </w:p>
        </w:tc>
        <w:tc>
          <w:tcPr>
            <w:tcW w:w="198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r>
      <w:tr>
        <w:trPr/>
        <w:tc>
          <w:tcPr>
            <w:tcW w:w="648"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255"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2061"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rPr>
                <w:b/>
                <w:b/>
              </w:rPr>
            </w:pPr>
            <w:r>
              <w:rPr>
                <w:b/>
              </w:rPr>
            </w:r>
          </w:p>
        </w:tc>
        <w:tc>
          <w:tcPr>
            <w:tcW w:w="255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3117" w:type="dxa"/>
            <w:tcBorders>
              <w:top w:val="single" w:sz="4" w:space="0" w:color="000000"/>
              <w:left w:val="single" w:sz="4" w:space="0" w:color="000000"/>
              <w:bottom w:val="single" w:sz="4" w:space="0" w:color="000000"/>
              <w:right w:val="single" w:sz="4" w:space="0" w:color="000000"/>
            </w:tcBorders>
          </w:tcPr>
          <w:p>
            <w:pPr>
              <w:pStyle w:val="Normal"/>
              <w:widowControl w:val="false"/>
              <w:rPr>
                <w:i/>
                <w:i/>
                <w:sz w:val="20"/>
                <w:szCs w:val="20"/>
                <w:lang w:val="pt-PT"/>
              </w:rPr>
            </w:pPr>
            <w:r>
              <w:rPr>
                <w:i/>
                <w:sz w:val="20"/>
                <w:szCs w:val="20"/>
                <w:lang w:val="pt-PT"/>
              </w:rPr>
            </w:r>
          </w:p>
        </w:tc>
        <w:tc>
          <w:tcPr>
            <w:tcW w:w="1081" w:type="dxa"/>
            <w:tcBorders>
              <w:top w:val="single" w:sz="4" w:space="0" w:color="000000"/>
              <w:left w:val="single" w:sz="4" w:space="0" w:color="000000"/>
              <w:bottom w:val="single" w:sz="4" w:space="0" w:color="000000"/>
              <w:right w:val="single" w:sz="4" w:space="0" w:color="000000"/>
            </w:tcBorders>
          </w:tcPr>
          <w:p>
            <w:pPr>
              <w:pStyle w:val="Normal"/>
              <w:widowControl w:val="false"/>
              <w:rPr>
                <w:sz w:val="22"/>
                <w:szCs w:val="22"/>
              </w:rPr>
            </w:pPr>
            <w:r>
              <w:rPr>
                <w:sz w:val="22"/>
                <w:szCs w:val="22"/>
              </w:rPr>
              <w:t>an II</w:t>
            </w:r>
          </w:p>
        </w:tc>
        <w:tc>
          <w:tcPr>
            <w:tcW w:w="1047" w:type="dxa"/>
            <w:tcBorders>
              <w:top w:val="single" w:sz="4" w:space="0" w:color="000000"/>
              <w:left w:val="single" w:sz="4" w:space="0" w:color="000000"/>
              <w:bottom w:val="single" w:sz="4" w:space="0" w:color="000000"/>
              <w:right w:val="single" w:sz="4" w:space="0" w:color="000000"/>
            </w:tcBorders>
          </w:tcPr>
          <w:p>
            <w:pPr>
              <w:pStyle w:val="Normal"/>
              <w:widowControl w:val="false"/>
              <w:rPr>
                <w:b/>
                <w:b/>
                <w:i/>
                <w:i/>
                <w:color w:val="FF0000"/>
                <w:sz w:val="18"/>
                <w:szCs w:val="18"/>
              </w:rPr>
            </w:pPr>
            <w:r>
              <w:rPr/>
            </w:r>
          </w:p>
        </w:tc>
        <w:tc>
          <w:tcPr>
            <w:tcW w:w="198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r>
      <w:tr>
        <w:trPr/>
        <w:tc>
          <w:tcPr>
            <w:tcW w:w="648"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255" w:type="dxa"/>
            <w:tcBorders>
              <w:top w:val="single" w:sz="4" w:space="0" w:color="000000"/>
              <w:left w:val="single" w:sz="4" w:space="0" w:color="000000"/>
              <w:bottom w:val="single" w:sz="4" w:space="0" w:color="000000"/>
              <w:right w:val="single" w:sz="4" w:space="0" w:color="000000"/>
            </w:tcBorders>
          </w:tcPr>
          <w:p>
            <w:pPr>
              <w:pStyle w:val="Normal"/>
              <w:widowControl w:val="false"/>
              <w:rPr>
                <w:b/>
                <w:b/>
                <w:spacing w:val="-3"/>
              </w:rPr>
            </w:pPr>
            <w:r>
              <w:rPr>
                <w:b/>
                <w:spacing w:val="-3"/>
              </w:rPr>
            </w:r>
          </w:p>
        </w:tc>
        <w:tc>
          <w:tcPr>
            <w:tcW w:w="2061"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rPr>
                <w:b/>
                <w:b/>
              </w:rPr>
            </w:pPr>
            <w:r>
              <w:rPr>
                <w:b/>
              </w:rPr>
            </w:r>
          </w:p>
        </w:tc>
        <w:tc>
          <w:tcPr>
            <w:tcW w:w="255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3117" w:type="dxa"/>
            <w:tcBorders>
              <w:top w:val="single" w:sz="4" w:space="0" w:color="000000"/>
              <w:left w:val="single" w:sz="4" w:space="0" w:color="000000"/>
              <w:bottom w:val="single" w:sz="4" w:space="0" w:color="000000"/>
              <w:right w:val="single" w:sz="4" w:space="0" w:color="000000"/>
            </w:tcBorders>
          </w:tcPr>
          <w:p>
            <w:pPr>
              <w:pStyle w:val="Normal"/>
              <w:widowControl w:val="false"/>
              <w:rPr>
                <w:i/>
                <w:i/>
                <w:sz w:val="20"/>
                <w:szCs w:val="20"/>
                <w:lang w:val="pt-PT"/>
              </w:rPr>
            </w:pPr>
            <w:r>
              <w:rPr>
                <w:i/>
                <w:sz w:val="20"/>
                <w:szCs w:val="20"/>
                <w:lang w:val="pt-PT"/>
              </w:rPr>
            </w:r>
          </w:p>
        </w:tc>
        <w:tc>
          <w:tcPr>
            <w:tcW w:w="1081" w:type="dxa"/>
            <w:tcBorders>
              <w:top w:val="single" w:sz="4" w:space="0" w:color="000000"/>
              <w:left w:val="single" w:sz="4" w:space="0" w:color="000000"/>
              <w:bottom w:val="single" w:sz="4" w:space="0" w:color="000000"/>
              <w:right w:val="single" w:sz="4" w:space="0" w:color="000000"/>
            </w:tcBorders>
          </w:tcPr>
          <w:p>
            <w:pPr>
              <w:pStyle w:val="Normal"/>
              <w:widowControl w:val="false"/>
              <w:rPr>
                <w:sz w:val="22"/>
                <w:szCs w:val="22"/>
              </w:rPr>
            </w:pPr>
            <w:r>
              <w:rPr>
                <w:sz w:val="22"/>
                <w:szCs w:val="22"/>
              </w:rPr>
              <w:t>an III</w:t>
            </w:r>
          </w:p>
        </w:tc>
        <w:tc>
          <w:tcPr>
            <w:tcW w:w="1047" w:type="dxa"/>
            <w:tcBorders>
              <w:top w:val="single" w:sz="4" w:space="0" w:color="000000"/>
              <w:left w:val="single" w:sz="4" w:space="0" w:color="000000"/>
              <w:bottom w:val="single" w:sz="4" w:space="0" w:color="000000"/>
              <w:right w:val="single" w:sz="4" w:space="0" w:color="000000"/>
            </w:tcBorders>
          </w:tcPr>
          <w:p>
            <w:pPr>
              <w:pStyle w:val="Normal"/>
              <w:widowControl w:val="false"/>
              <w:rPr>
                <w:b/>
                <w:b/>
                <w:i/>
                <w:i/>
                <w:color w:val="FF0000"/>
                <w:sz w:val="18"/>
                <w:szCs w:val="18"/>
              </w:rPr>
            </w:pPr>
            <w:r>
              <w:rPr/>
            </w:r>
          </w:p>
        </w:tc>
        <w:tc>
          <w:tcPr>
            <w:tcW w:w="198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r>
    </w:tbl>
    <w:p>
      <w:pPr>
        <w:sectPr>
          <w:footerReference w:type="default" r:id="rId4"/>
          <w:footnotePr>
            <w:numFmt w:val="decimal"/>
          </w:footnotePr>
          <w:type w:val="continuous"/>
          <w:pgSz w:orient="landscape" w:w="16838" w:h="11906"/>
          <w:pgMar w:left="1138" w:right="1008" w:gutter="0" w:header="0" w:top="1138" w:footer="720" w:bottom="1138"/>
          <w:pgNumType w:fmt="decimal"/>
          <w:formProt w:val="false"/>
          <w:textDirection w:val="lrTb"/>
          <w:docGrid w:type="default" w:linePitch="100" w:charSpace="0"/>
        </w:sectPr>
      </w:pPr>
    </w:p>
    <w:p>
      <w:pPr>
        <w:pStyle w:val="Norma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both"/>
        <w:rPr>
          <w:b/>
          <w:b/>
          <w:highlight w:val="yellow"/>
        </w:rPr>
      </w:pPr>
      <w:r>
        <w:rPr>
          <w:b/>
          <w:highlight w:val="yellow"/>
        </w:rPr>
      </w:r>
    </w:p>
    <w:p>
      <w:pPr>
        <w:pStyle w:val="Norma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both"/>
        <w:rPr>
          <w:b/>
          <w:b/>
        </w:rPr>
      </w:pPr>
      <w:r>
        <w:rPr>
          <w:b/>
        </w:rPr>
      </w:r>
    </w:p>
    <w:p>
      <w:pPr>
        <w:pStyle w:val="Normal"/>
        <w:jc w:val="both"/>
        <w:rPr>
          <w:b/>
          <w:b/>
        </w:rPr>
      </w:pPr>
      <w:r>
        <w:rPr>
          <w:b/>
        </w:rPr>
        <w:t xml:space="preserve">IV.4. Programul de funcționare al unității: </w:t>
      </w:r>
    </w:p>
    <w:p>
      <w:pPr>
        <w:pStyle w:val="Normal"/>
        <w:jc w:val="both"/>
        <w:rPr>
          <w:b/>
          <w:b/>
        </w:rPr>
      </w:pPr>
      <w:r>
        <w:rPr>
          <w:b/>
        </w:rPr>
      </w:r>
    </w:p>
    <w:p>
      <w:pPr>
        <w:pStyle w:val="Normal"/>
        <w:jc w:val="both"/>
        <w:rPr>
          <w:b/>
          <w:b/>
        </w:rPr>
      </w:pPr>
      <w:r>
        <w:rPr>
          <w:b/>
        </w:rPr>
        <w:t>Pentru schimbul 1, activitatea unității începe la ora:..................și se încheie la ora.......................</w:t>
      </w:r>
    </w:p>
    <w:p>
      <w:pPr>
        <w:pStyle w:val="Normal"/>
        <w:jc w:val="both"/>
        <w:rPr>
          <w:b/>
          <w:b/>
        </w:rPr>
      </w:pPr>
      <w:r>
        <w:rPr>
          <w:b/>
        </w:rPr>
        <w:t>Pentru schimbul 2, activitatea unității începe la ora:..................și se încheie la ora.......................</w:t>
      </w:r>
    </w:p>
    <w:p>
      <w:pPr>
        <w:pStyle w:val="Normal"/>
        <w:jc w:val="both"/>
        <w:rPr>
          <w:b/>
          <w:b/>
        </w:rPr>
      </w:pPr>
      <w:r>
        <w:rPr>
          <w:b/>
        </w:rPr>
      </w:r>
    </w:p>
    <w:p>
      <w:pPr>
        <w:pStyle w:val="Normal"/>
        <w:jc w:val="both"/>
        <w:rPr>
          <w:b/>
          <w:b/>
        </w:rPr>
      </w:pPr>
      <w:r>
        <w:rPr>
          <w:b/>
        </w:rPr>
      </w:r>
    </w:p>
    <w:p>
      <w:pPr>
        <w:pStyle w:val="Normal"/>
        <w:jc w:val="both"/>
        <w:rPr>
          <w:b/>
          <w:b/>
        </w:rPr>
      </w:pPr>
      <w:r>
        <w:rPr>
          <w:b/>
        </w:rPr>
        <w:t xml:space="preserve">IV.5. Schema orară: </w:t>
      </w:r>
    </w:p>
    <w:p>
      <w:pPr>
        <w:pStyle w:val="Normal"/>
        <w:jc w:val="both"/>
        <w:rPr>
          <w:i/>
          <w:i/>
        </w:rPr>
      </w:pPr>
      <w:r>
        <w:rPr>
          <w:i/>
        </w:rPr>
      </w:r>
    </w:p>
    <w:tbl>
      <w:tblPr>
        <w:tblStyle w:val="TableGrid"/>
        <w:tblW w:w="9961"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3320"/>
        <w:gridCol w:w="3320"/>
        <w:gridCol w:w="3321"/>
      </w:tblGrid>
      <w:tr>
        <w:trPr>
          <w:trHeight w:val="610" w:hRule="atLeast"/>
        </w:trPr>
        <w:tc>
          <w:tcPr>
            <w:tcW w:w="3320" w:type="dxa"/>
            <w:tcBorders/>
            <w:shd w:color="auto" w:fill="CCCCFF" w:val="clear"/>
            <w:vAlign w:val="center"/>
          </w:tcPr>
          <w:p>
            <w:pPr>
              <w:pStyle w:val="Normal"/>
              <w:widowControl/>
              <w:spacing w:before="0" w:after="0"/>
              <w:jc w:val="center"/>
              <w:rPr>
                <w:i/>
                <w:i/>
              </w:rPr>
            </w:pPr>
            <w:r>
              <w:rPr>
                <w:rFonts w:cs="Times New Roman"/>
                <w:b/>
                <w:spacing w:val="-3"/>
                <w:kern w:val="0"/>
                <w:sz w:val="24"/>
                <w:szCs w:val="24"/>
                <w:lang w:val="ro-RO" w:eastAsia="en-US" w:bidi="ar-SA"/>
              </w:rPr>
              <w:t>Nivel de învățământ</w:t>
            </w:r>
          </w:p>
        </w:tc>
        <w:tc>
          <w:tcPr>
            <w:tcW w:w="3320" w:type="dxa"/>
            <w:tcBorders/>
            <w:shd w:color="auto" w:fill="CCCCFF" w:val="clear"/>
            <w:vAlign w:val="center"/>
          </w:tcPr>
          <w:p>
            <w:pPr>
              <w:pStyle w:val="Normal"/>
              <w:widowControl/>
              <w:spacing w:before="0" w:after="0"/>
              <w:jc w:val="center"/>
              <w:rPr>
                <w:i/>
                <w:i/>
              </w:rPr>
            </w:pPr>
            <w:r>
              <w:rPr>
                <w:rFonts w:cs="Times New Roman"/>
                <w:b/>
                <w:kern w:val="0"/>
                <w:sz w:val="24"/>
                <w:szCs w:val="24"/>
                <w:lang w:val="ro-RO" w:eastAsia="en-US" w:bidi="ar-SA"/>
              </w:rPr>
              <w:t>Durata orei de curs (minute)</w:t>
            </w:r>
          </w:p>
        </w:tc>
        <w:tc>
          <w:tcPr>
            <w:tcW w:w="3321" w:type="dxa"/>
            <w:tcBorders/>
            <w:shd w:color="auto" w:fill="CCCCFF" w:val="clear"/>
            <w:vAlign w:val="center"/>
          </w:tcPr>
          <w:p>
            <w:pPr>
              <w:pStyle w:val="Normal"/>
              <w:widowControl/>
              <w:spacing w:before="0" w:after="0"/>
              <w:jc w:val="center"/>
              <w:rPr>
                <w:i/>
                <w:i/>
              </w:rPr>
            </w:pPr>
            <w:r>
              <w:rPr>
                <w:rFonts w:cs="Times New Roman"/>
                <w:b/>
                <w:kern w:val="0"/>
                <w:sz w:val="24"/>
                <w:szCs w:val="24"/>
                <w:lang w:val="ro-RO" w:eastAsia="en-US" w:bidi="ar-SA"/>
              </w:rPr>
              <w:t>Durata pauzei (minute)</w:t>
            </w:r>
          </w:p>
        </w:tc>
      </w:tr>
      <w:tr>
        <w:trPr/>
        <w:tc>
          <w:tcPr>
            <w:tcW w:w="3320" w:type="dxa"/>
            <w:tcBorders/>
          </w:tcPr>
          <w:p>
            <w:pPr>
              <w:pStyle w:val="Normal"/>
              <w:widowControl/>
              <w:spacing w:before="0" w:after="0"/>
              <w:jc w:val="both"/>
              <w:rPr>
                <w:i/>
                <w:i/>
              </w:rPr>
            </w:pPr>
            <w:r>
              <w:rPr>
                <w:rFonts w:cs="Times New Roman"/>
                <w:b/>
                <w:spacing w:val="-3"/>
                <w:kern w:val="0"/>
                <w:sz w:val="24"/>
                <w:szCs w:val="24"/>
                <w:lang w:val="ro-RO" w:eastAsia="en-US" w:bidi="ar-SA"/>
              </w:rPr>
              <w:t xml:space="preserve">Preșcolar </w:t>
            </w:r>
          </w:p>
        </w:tc>
        <w:tc>
          <w:tcPr>
            <w:tcW w:w="3320"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c>
          <w:tcPr>
            <w:tcW w:w="3321"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r>
      <w:tr>
        <w:trPr/>
        <w:tc>
          <w:tcPr>
            <w:tcW w:w="3320" w:type="dxa"/>
            <w:tcBorders/>
          </w:tcPr>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rPr>
                <w:b/>
                <w:b/>
                <w:spacing w:val="-3"/>
              </w:rPr>
            </w:pPr>
            <w:r>
              <w:rPr>
                <w:rFonts w:cs="Times New Roman"/>
                <w:b/>
                <w:spacing w:val="-3"/>
                <w:kern w:val="0"/>
                <w:sz w:val="24"/>
                <w:szCs w:val="24"/>
                <w:lang w:val="ro-RO" w:eastAsia="en-US" w:bidi="ar-SA"/>
              </w:rPr>
              <w:t>Primar</w:t>
            </w:r>
          </w:p>
        </w:tc>
        <w:tc>
          <w:tcPr>
            <w:tcW w:w="3320"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c>
          <w:tcPr>
            <w:tcW w:w="3321"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r>
      <w:tr>
        <w:trPr/>
        <w:tc>
          <w:tcPr>
            <w:tcW w:w="3320" w:type="dxa"/>
            <w:tcBorders/>
          </w:tcPr>
          <w:p>
            <w:pPr>
              <w:pStyle w:val="Normal"/>
              <w:widowControl/>
              <w:spacing w:before="0" w:after="0"/>
              <w:jc w:val="both"/>
              <w:rPr>
                <w:i/>
                <w:i/>
              </w:rPr>
            </w:pPr>
            <w:r>
              <w:rPr>
                <w:rFonts w:cs="Times New Roman"/>
                <w:b/>
                <w:spacing w:val="-3"/>
                <w:kern w:val="0"/>
                <w:sz w:val="24"/>
                <w:szCs w:val="24"/>
                <w:lang w:val="ro-RO" w:eastAsia="en-US" w:bidi="ar-SA"/>
              </w:rPr>
              <w:t>Gimnazial</w:t>
            </w:r>
          </w:p>
        </w:tc>
        <w:tc>
          <w:tcPr>
            <w:tcW w:w="3320"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c>
          <w:tcPr>
            <w:tcW w:w="3321"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r>
      <w:tr>
        <w:trPr/>
        <w:tc>
          <w:tcPr>
            <w:tcW w:w="3320" w:type="dxa"/>
            <w:tcBorders/>
          </w:tcPr>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0" w:after="0"/>
              <w:rPr>
                <w:b/>
                <w:b/>
                <w:spacing w:val="-3"/>
              </w:rPr>
            </w:pPr>
            <w:r>
              <w:rPr>
                <w:rFonts w:cs="Times New Roman"/>
                <w:b/>
                <w:spacing w:val="-3"/>
                <w:kern w:val="0"/>
                <w:sz w:val="24"/>
                <w:szCs w:val="24"/>
                <w:lang w:val="ro-RO" w:eastAsia="en-US" w:bidi="ar-SA"/>
              </w:rPr>
              <w:t xml:space="preserve">Profesional </w:t>
            </w:r>
          </w:p>
        </w:tc>
        <w:tc>
          <w:tcPr>
            <w:tcW w:w="3320"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c>
          <w:tcPr>
            <w:tcW w:w="3321"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r>
      <w:tr>
        <w:trPr/>
        <w:tc>
          <w:tcPr>
            <w:tcW w:w="3320" w:type="dxa"/>
            <w:tcBorders/>
          </w:tcPr>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rPr>
                <w:i/>
                <w:i/>
              </w:rPr>
            </w:pPr>
            <w:r>
              <w:rPr>
                <w:rFonts w:cs="Times New Roman"/>
                <w:b/>
                <w:spacing w:val="-3"/>
                <w:kern w:val="0"/>
                <w:sz w:val="24"/>
                <w:szCs w:val="24"/>
                <w:lang w:val="ro-RO" w:eastAsia="en-US" w:bidi="ar-SA"/>
              </w:rPr>
              <w:t xml:space="preserve">Liceal  </w:t>
            </w:r>
            <w:r>
              <w:rPr>
                <w:rFonts w:cs="Times New Roman"/>
                <w:spacing w:val="-3"/>
                <w:kern w:val="0"/>
                <w:sz w:val="24"/>
                <w:szCs w:val="24"/>
                <w:lang w:val="ro-RO" w:eastAsia="en-US" w:bidi="ar-SA"/>
              </w:rPr>
              <w:t>(ciclul inferior),</w:t>
            </w:r>
          </w:p>
        </w:tc>
        <w:tc>
          <w:tcPr>
            <w:tcW w:w="3320"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c>
          <w:tcPr>
            <w:tcW w:w="3321"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r>
      <w:tr>
        <w:trPr/>
        <w:tc>
          <w:tcPr>
            <w:tcW w:w="3320" w:type="dxa"/>
            <w:tcBorders/>
          </w:tcPr>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rPr>
                <w:spacing w:val="-3"/>
              </w:rPr>
            </w:pPr>
            <w:r>
              <w:rPr>
                <w:rFonts w:cs="Times New Roman"/>
                <w:b/>
                <w:spacing w:val="-3"/>
                <w:kern w:val="0"/>
                <w:sz w:val="24"/>
                <w:szCs w:val="24"/>
                <w:lang w:val="ro-RO" w:eastAsia="en-US" w:bidi="ar-SA"/>
              </w:rPr>
              <w:t xml:space="preserve">Liceal </w:t>
            </w:r>
            <w:r>
              <w:rPr>
                <w:rFonts w:cs="Times New Roman"/>
                <w:spacing w:val="-3"/>
                <w:kern w:val="0"/>
                <w:sz w:val="24"/>
                <w:szCs w:val="24"/>
                <w:lang w:val="ro-RO" w:eastAsia="en-US" w:bidi="ar-SA"/>
              </w:rPr>
              <w:t>(ciclul superior),</w:t>
            </w:r>
          </w:p>
        </w:tc>
        <w:tc>
          <w:tcPr>
            <w:tcW w:w="3320"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c>
          <w:tcPr>
            <w:tcW w:w="3321"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r>
      <w:tr>
        <w:trPr/>
        <w:tc>
          <w:tcPr>
            <w:tcW w:w="3320" w:type="dxa"/>
            <w:tcBorders/>
          </w:tcPr>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rPr>
                <w:i/>
                <w:i/>
              </w:rPr>
            </w:pPr>
            <w:r>
              <w:rPr>
                <w:rFonts w:cs="Times New Roman"/>
                <w:b/>
                <w:spacing w:val="-3"/>
                <w:kern w:val="0"/>
                <w:sz w:val="24"/>
                <w:szCs w:val="24"/>
                <w:lang w:val="ro-RO" w:eastAsia="en-US" w:bidi="ar-SA"/>
              </w:rPr>
              <w:t xml:space="preserve">Maiștri </w:t>
            </w:r>
          </w:p>
        </w:tc>
        <w:tc>
          <w:tcPr>
            <w:tcW w:w="3320"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c>
          <w:tcPr>
            <w:tcW w:w="3321"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r>
      <w:tr>
        <w:trPr/>
        <w:tc>
          <w:tcPr>
            <w:tcW w:w="3320" w:type="dxa"/>
            <w:tcBorders/>
          </w:tcPr>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rPr>
                <w:spacing w:val="-3"/>
              </w:rPr>
            </w:pPr>
            <w:r>
              <w:rPr>
                <w:rFonts w:cs="Times New Roman"/>
                <w:b/>
                <w:spacing w:val="-3"/>
                <w:kern w:val="0"/>
                <w:sz w:val="24"/>
                <w:szCs w:val="24"/>
                <w:lang w:val="ro-RO" w:eastAsia="en-US" w:bidi="ar-SA"/>
              </w:rPr>
              <w:t>Postliceal</w:t>
            </w:r>
          </w:p>
        </w:tc>
        <w:tc>
          <w:tcPr>
            <w:tcW w:w="3320"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c>
          <w:tcPr>
            <w:tcW w:w="3321"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r>
    </w:tbl>
    <w:p>
      <w:pPr>
        <w:pStyle w:val="Normal"/>
        <w:jc w:val="both"/>
        <w:rPr>
          <w:b/>
          <w:b/>
          <w:iCs/>
          <w:color w:val="FF0000"/>
          <w:sz w:val="18"/>
          <w:szCs w:val="18"/>
        </w:rPr>
      </w:pPr>
      <w:r>
        <w:rPr>
          <w:b/>
          <w:bCs/>
          <w:i/>
          <w:color w:val="FF0000"/>
          <w:sz w:val="18"/>
          <w:szCs w:val="18"/>
        </w:rPr>
        <w:t>Nota:</w:t>
      </w:r>
      <w:r>
        <w:rPr>
          <w:b/>
          <w:color w:val="FF0000"/>
          <w:spacing w:val="-3"/>
          <w:sz w:val="18"/>
          <w:szCs w:val="18"/>
        </w:rPr>
        <w:t xml:space="preserve"> </w:t>
      </w:r>
      <w:r>
        <w:rPr>
          <w:b/>
          <w:bCs/>
          <w:i/>
          <w:color w:val="FF0000"/>
          <w:sz w:val="18"/>
          <w:szCs w:val="18"/>
        </w:rPr>
        <w:t>în situația neșcolarizării unor niveluri, liniile corespunzătoare acestora se exclud din situația centralizatoare</w:t>
      </w:r>
    </w:p>
    <w:p>
      <w:pPr>
        <w:pStyle w:val="Normal"/>
        <w:jc w:val="both"/>
        <w:rPr>
          <w:b/>
          <w:b/>
        </w:rPr>
      </w:pPr>
      <w:r>
        <w:rPr>
          <w:b/>
        </w:rPr>
      </w:r>
    </w:p>
    <w:p>
      <w:pPr>
        <w:pStyle w:val="Normal"/>
        <w:shd w:val="clear" w:color="auto" w:fill="CCCCFF"/>
        <w:spacing w:before="0" w:after="120"/>
        <w:jc w:val="both"/>
        <w:rPr>
          <w:b/>
          <w:b/>
          <w:bCs/>
        </w:rPr>
      </w:pPr>
      <w:r>
        <w:rPr>
          <w:b/>
          <w:bCs/>
        </w:rPr>
        <w:t>V. SPAȚII</w:t>
      </w:r>
    </w:p>
    <w:p>
      <w:pPr>
        <w:pStyle w:val="Normal"/>
        <w:spacing w:before="0" w:after="120"/>
        <w:jc w:val="both"/>
        <w:rPr>
          <w:b/>
          <w:b/>
        </w:rPr>
      </w:pPr>
      <w:r>
        <w:rPr>
          <w:b/>
        </w:rPr>
      </w:r>
    </w:p>
    <w:p>
      <w:pPr>
        <w:pStyle w:val="Normal"/>
        <w:spacing w:before="0" w:after="120"/>
        <w:jc w:val="both"/>
        <w:rPr>
          <w:sz w:val="20"/>
          <w:szCs w:val="20"/>
        </w:rPr>
      </w:pPr>
      <w:r>
        <w:rPr>
          <w:b/>
        </w:rPr>
        <w:t>V. 1. Spațiile deținute</w:t>
      </w:r>
      <w:r>
        <w:rPr>
          <w:sz w:val="20"/>
          <w:szCs w:val="20"/>
        </w:rPr>
        <w:t xml:space="preserve"> </w:t>
      </w:r>
    </w:p>
    <w:p>
      <w:pPr>
        <w:pStyle w:val="ListParagraph"/>
        <w:numPr>
          <w:ilvl w:val="0"/>
          <w:numId w:val="2"/>
        </w:numPr>
        <w:spacing w:before="0" w:after="120"/>
        <w:contextualSpacing/>
        <w:jc w:val="both"/>
        <w:rPr>
          <w:b/>
          <w:b/>
        </w:rPr>
      </w:pPr>
      <w:r>
        <w:rPr>
          <w:b/>
        </w:rPr>
        <w:t>au avut</w:t>
      </w:r>
    </w:p>
    <w:p>
      <w:pPr>
        <w:pStyle w:val="ListParagraph"/>
        <w:numPr>
          <w:ilvl w:val="0"/>
          <w:numId w:val="2"/>
        </w:numPr>
        <w:spacing w:before="0" w:after="120"/>
        <w:contextualSpacing/>
        <w:jc w:val="both"/>
        <w:rPr>
          <w:b/>
          <w:b/>
        </w:rPr>
      </w:pPr>
      <w:r>
        <w:rPr>
          <w:b/>
        </w:rPr>
        <w:t>nu au avut</w:t>
      </w:r>
    </w:p>
    <w:p>
      <w:pPr>
        <w:pStyle w:val="Normal"/>
        <w:spacing w:before="0" w:after="120"/>
        <w:jc w:val="both"/>
        <w:rPr>
          <w:b/>
          <w:b/>
        </w:rPr>
      </w:pPr>
      <w:r>
        <w:rPr>
          <w:b/>
        </w:rPr>
        <w:t xml:space="preserve">din construcție, destinație educațională - unitate de învățământ </w:t>
      </w:r>
      <w:r>
        <w:rPr>
          <w:i/>
        </w:rPr>
        <w:t>(se realizează selecția uneia dintre variantele menționate).</w:t>
      </w:r>
    </w:p>
    <w:p>
      <w:pPr>
        <w:pStyle w:val="Normal"/>
        <w:jc w:val="both"/>
        <w:rPr>
          <w:b/>
          <w:b/>
        </w:rPr>
      </w:pPr>
      <w:r>
        <w:rPr>
          <w:b/>
        </w:rPr>
        <w:t>În situația, în care spațiile deținute nu au avut din construcție destinație educațională, se va preciza anul și modul în care s-a realizat schimbarea de destinație.</w:t>
      </w:r>
    </w:p>
    <w:p>
      <w:pPr>
        <w:pStyle w:val="Normal"/>
        <w:jc w:val="both"/>
        <w:rPr>
          <w:b/>
          <w:b/>
          <w:highlight w:val="yellow"/>
        </w:rPr>
      </w:pPr>
      <w:r>
        <w:rPr/>
        <w:t>................................................................................................................................................................</w:t>
      </w:r>
    </w:p>
    <w:p>
      <w:pPr>
        <w:pStyle w:val="Normal"/>
        <w:jc w:val="both"/>
        <w:rPr>
          <w:b/>
          <w:b/>
          <w:highlight w:val="yellow"/>
        </w:rPr>
      </w:pPr>
      <w:r>
        <w:rPr/>
        <w:t>................................................................................................................................................................</w:t>
      </w:r>
    </w:p>
    <w:p>
      <w:pPr>
        <w:pStyle w:val="Normal"/>
        <w:jc w:val="both"/>
        <w:rPr>
          <w:b/>
          <w:b/>
          <w:bCs/>
          <w:i/>
          <w:i/>
          <w:color w:val="FF0000"/>
          <w:sz w:val="18"/>
          <w:szCs w:val="18"/>
        </w:rPr>
      </w:pPr>
      <w:r>
        <w:rPr>
          <w:b/>
          <w:bCs/>
          <w:i/>
          <w:color w:val="FF0000"/>
          <w:sz w:val="18"/>
          <w:szCs w:val="18"/>
        </w:rPr>
        <w:t>Notă: Informația se va structura distinct, atât pentru unitatea de învățământ cu personalitate juridică cât și, după caz, pentru structurile arondate</w:t>
      </w:r>
    </w:p>
    <w:p>
      <w:pPr>
        <w:pStyle w:val="Normal"/>
        <w:jc w:val="both"/>
        <w:rPr>
          <w:b/>
          <w:b/>
          <w:bCs/>
          <w:i/>
          <w:i/>
          <w:color w:val="FF0000"/>
          <w:sz w:val="18"/>
          <w:szCs w:val="18"/>
        </w:rPr>
      </w:pPr>
      <w:r>
        <w:rPr>
          <w:b/>
          <w:bCs/>
          <w:i/>
          <w:color w:val="FF0000"/>
          <w:sz w:val="18"/>
          <w:szCs w:val="18"/>
        </w:rPr>
      </w:r>
    </w:p>
    <w:p>
      <w:pPr>
        <w:pStyle w:val="Normal"/>
        <w:jc w:val="both"/>
        <w:rPr>
          <w:b/>
          <w:b/>
          <w:bCs/>
        </w:rPr>
      </w:pPr>
      <w:r>
        <w:rPr>
          <w:b/>
          <w:bCs/>
        </w:rPr>
        <w:t>V.2. Informații privind deținerea spațiilor</w:t>
      </w:r>
    </w:p>
    <w:p>
      <w:pPr>
        <w:pStyle w:val="Normal"/>
        <w:jc w:val="both"/>
        <w:rPr>
          <w:b/>
          <w:b/>
          <w:highlight w:val="yellow"/>
        </w:rPr>
      </w:pPr>
      <w:r>
        <w:rPr/>
      </w:r>
    </w:p>
    <w:p>
      <w:pPr>
        <w:pStyle w:val="Normal"/>
        <w:jc w:val="both"/>
        <w:rPr>
          <w:b/>
          <w:b/>
          <w:highlight w:val="yellow"/>
        </w:rPr>
      </w:pPr>
      <w:r>
        <w:rPr>
          <w:b/>
          <w:bCs/>
        </w:rPr>
        <w:t>Tipul și numărul documentului de deținere a spațiilor (inclusiv al celor cu caracter adițional, dacă este cazul)</w:t>
      </w:r>
      <w:r>
        <w:rPr/>
        <w:t>:..................................................................................................................................</w:t>
      </w:r>
    </w:p>
    <w:p>
      <w:pPr>
        <w:pStyle w:val="Normal"/>
        <w:jc w:val="both"/>
        <w:rPr>
          <w:b/>
          <w:b/>
          <w:highlight w:val="yellow"/>
        </w:rPr>
      </w:pPr>
      <w:r>
        <w:rPr>
          <w:b/>
          <w:bCs/>
        </w:rPr>
        <w:t>Perioada de deținere a spațiilor</w:t>
      </w:r>
      <w:r>
        <w:rPr/>
        <w:t>: de la..........................................., până la......................................</w:t>
      </w:r>
    </w:p>
    <w:p>
      <w:pPr>
        <w:pStyle w:val="Normal"/>
        <w:jc w:val="both"/>
        <w:rPr>
          <w:b/>
          <w:b/>
          <w:bCs/>
          <w:i/>
          <w:i/>
          <w:color w:val="FF0000"/>
          <w:sz w:val="18"/>
          <w:szCs w:val="18"/>
        </w:rPr>
      </w:pPr>
      <w:r>
        <w:rPr>
          <w:b/>
          <w:bCs/>
          <w:i/>
          <w:color w:val="FF0000"/>
          <w:sz w:val="18"/>
          <w:szCs w:val="18"/>
        </w:rPr>
      </w:r>
    </w:p>
    <w:p>
      <w:pPr>
        <w:pStyle w:val="Normal"/>
        <w:rPr>
          <w:b/>
          <w:b/>
        </w:rPr>
      </w:pPr>
      <w:r>
        <w:rPr>
          <w:b/>
        </w:rPr>
      </w:r>
    </w:p>
    <w:p>
      <w:pPr>
        <w:pStyle w:val="Normal"/>
        <w:spacing w:before="0" w:after="120"/>
        <w:rPr>
          <w:b/>
          <w:b/>
        </w:rPr>
      </w:pPr>
      <w:r>
        <w:rPr>
          <w:b/>
        </w:rPr>
        <w:t>V.3. Informații privind spațiile școlare</w:t>
      </w:r>
    </w:p>
    <w:tbl>
      <w:tblPr>
        <w:tblW w:w="4950" w:type="pct"/>
        <w:jc w:val="left"/>
        <w:tblInd w:w="0" w:type="dxa"/>
        <w:tblLayout w:type="fixed"/>
        <w:tblCellMar>
          <w:top w:w="0" w:type="dxa"/>
          <w:left w:w="108" w:type="dxa"/>
          <w:bottom w:w="0" w:type="dxa"/>
          <w:right w:w="108" w:type="dxa"/>
        </w:tblCellMar>
        <w:tblLook w:firstRow="1" w:noVBand="0" w:lastRow="1" w:firstColumn="1" w:lastColumn="1" w:noHBand="0" w:val="01e0"/>
      </w:tblPr>
      <w:tblGrid>
        <w:gridCol w:w="586"/>
        <w:gridCol w:w="2386"/>
        <w:gridCol w:w="2260"/>
        <w:gridCol w:w="2327"/>
        <w:gridCol w:w="2277"/>
      </w:tblGrid>
      <w:tr>
        <w:trPr>
          <w:trHeight w:val="585" w:hRule="atLeast"/>
        </w:trPr>
        <w:tc>
          <w:tcPr>
            <w:tcW w:w="586"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Nr.</w:t>
            </w:r>
          </w:p>
          <w:p>
            <w:pPr>
              <w:pStyle w:val="Normal"/>
              <w:widowControl w:val="false"/>
              <w:jc w:val="center"/>
              <w:rPr>
                <w:b/>
                <w:b/>
              </w:rPr>
            </w:pPr>
            <w:r>
              <w:rPr>
                <w:b/>
              </w:rPr>
              <w:t>crt.</w:t>
            </w:r>
          </w:p>
        </w:tc>
        <w:tc>
          <w:tcPr>
            <w:tcW w:w="2386"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Tipul de spațiu</w:t>
            </w:r>
          </w:p>
        </w:tc>
        <w:tc>
          <w:tcPr>
            <w:tcW w:w="2260"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Număr de</w:t>
            </w:r>
          </w:p>
          <w:p>
            <w:pPr>
              <w:pStyle w:val="Normal"/>
              <w:widowControl w:val="false"/>
              <w:jc w:val="center"/>
              <w:rPr>
                <w:b/>
                <w:b/>
              </w:rPr>
            </w:pPr>
            <w:r>
              <w:rPr>
                <w:b/>
              </w:rPr>
              <w:t>spații</w:t>
            </w:r>
          </w:p>
        </w:tc>
        <w:tc>
          <w:tcPr>
            <w:tcW w:w="2327"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Suprafață</w:t>
            </w:r>
          </w:p>
        </w:tc>
        <w:tc>
          <w:tcPr>
            <w:tcW w:w="227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Dotate conform normativelor de dotare minimală</w:t>
            </w:r>
          </w:p>
        </w:tc>
      </w:tr>
      <w:tr>
        <w:trPr>
          <w:trHeight w:val="149" w:hRule="atLeast"/>
        </w:trPr>
        <w:tc>
          <w:tcPr>
            <w:tcW w:w="586"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r>
          </w:p>
        </w:tc>
        <w:tc>
          <w:tcPr>
            <w:tcW w:w="2386"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r>
          </w:p>
        </w:tc>
        <w:tc>
          <w:tcPr>
            <w:tcW w:w="2260"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r>
          </w:p>
        </w:tc>
        <w:tc>
          <w:tcPr>
            <w:tcW w:w="2327"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r>
          </w:p>
        </w:tc>
        <w:tc>
          <w:tcPr>
            <w:tcW w:w="227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 xml:space="preserve">Da/ Nu </w:t>
            </w:r>
          </w:p>
        </w:tc>
      </w:tr>
      <w:tr>
        <w:trPr/>
        <w:tc>
          <w:tcPr>
            <w:tcW w:w="586"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1.</w:t>
            </w:r>
          </w:p>
        </w:tc>
        <w:tc>
          <w:tcPr>
            <w:tcW w:w="238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Sală de clasă/ grupă</w:t>
            </w:r>
          </w:p>
        </w:tc>
        <w:tc>
          <w:tcPr>
            <w:tcW w:w="2260"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32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27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86"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2.</w:t>
            </w:r>
          </w:p>
        </w:tc>
        <w:tc>
          <w:tcPr>
            <w:tcW w:w="238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Cabinet (pe discipline de studiu)</w:t>
            </w:r>
          </w:p>
        </w:tc>
        <w:tc>
          <w:tcPr>
            <w:tcW w:w="2260"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32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27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86"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3.</w:t>
            </w:r>
          </w:p>
        </w:tc>
        <w:tc>
          <w:tcPr>
            <w:tcW w:w="238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Cabinetul școlar de asistență psihopedagogică</w:t>
            </w:r>
          </w:p>
        </w:tc>
        <w:tc>
          <w:tcPr>
            <w:tcW w:w="2260"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Structuri arondate:</w:t>
            </w:r>
          </w:p>
        </w:tc>
        <w:tc>
          <w:tcPr>
            <w:tcW w:w="232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Structuri arondate:</w:t>
            </w:r>
          </w:p>
        </w:tc>
        <w:tc>
          <w:tcPr>
            <w:tcW w:w="227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Structuri arondate:</w:t>
            </w:r>
          </w:p>
        </w:tc>
      </w:tr>
      <w:tr>
        <w:trPr/>
        <w:tc>
          <w:tcPr>
            <w:tcW w:w="586"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4.</w:t>
            </w:r>
          </w:p>
        </w:tc>
        <w:tc>
          <w:tcPr>
            <w:tcW w:w="238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Laborator</w:t>
            </w:r>
          </w:p>
        </w:tc>
        <w:tc>
          <w:tcPr>
            <w:tcW w:w="2260"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32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27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86"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5.</w:t>
            </w:r>
          </w:p>
        </w:tc>
        <w:tc>
          <w:tcPr>
            <w:tcW w:w="238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Atelier</w:t>
            </w:r>
          </w:p>
        </w:tc>
        <w:tc>
          <w:tcPr>
            <w:tcW w:w="2260"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32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27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86"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6.</w:t>
            </w:r>
          </w:p>
        </w:tc>
        <w:tc>
          <w:tcPr>
            <w:tcW w:w="238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Sală de educație fizică și sport</w:t>
            </w:r>
          </w:p>
        </w:tc>
        <w:tc>
          <w:tcPr>
            <w:tcW w:w="2260"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32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27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86"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7.</w:t>
            </w:r>
          </w:p>
        </w:tc>
        <w:tc>
          <w:tcPr>
            <w:tcW w:w="238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 xml:space="preserve">Teren de educație fizică și sport </w:t>
            </w:r>
          </w:p>
        </w:tc>
        <w:tc>
          <w:tcPr>
            <w:tcW w:w="2260"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32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27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86"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8.</w:t>
            </w:r>
          </w:p>
        </w:tc>
        <w:tc>
          <w:tcPr>
            <w:tcW w:w="2386"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t>Spațiu de joacă</w:t>
            </w:r>
          </w:p>
        </w:tc>
        <w:tc>
          <w:tcPr>
            <w:tcW w:w="2260"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32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27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86"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 xml:space="preserve">9. </w:t>
            </w:r>
          </w:p>
        </w:tc>
        <w:tc>
          <w:tcPr>
            <w:tcW w:w="2386"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t>Altele, anume.........</w:t>
            </w:r>
          </w:p>
          <w:p>
            <w:pPr>
              <w:pStyle w:val="Normal"/>
              <w:widowControl w:val="false"/>
              <w:rPr>
                <w:b/>
                <w:b/>
              </w:rPr>
            </w:pPr>
            <w:r>
              <w:rPr>
                <w:b/>
              </w:rPr>
              <w:t>................................</w:t>
            </w:r>
          </w:p>
        </w:tc>
        <w:tc>
          <w:tcPr>
            <w:tcW w:w="2260"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Structuri arondate:</w:t>
            </w:r>
          </w:p>
        </w:tc>
        <w:tc>
          <w:tcPr>
            <w:tcW w:w="232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Structuri arondate:</w:t>
            </w:r>
          </w:p>
        </w:tc>
        <w:tc>
          <w:tcPr>
            <w:tcW w:w="227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Structuri arondate:</w:t>
            </w:r>
          </w:p>
        </w:tc>
      </w:tr>
    </w:tbl>
    <w:p>
      <w:pPr>
        <w:pStyle w:val="Normal"/>
        <w:jc w:val="both"/>
        <w:rPr>
          <w:b/>
          <w:b/>
          <w:bCs/>
          <w:i/>
          <w:i/>
          <w:color w:val="FF0000"/>
          <w:sz w:val="18"/>
          <w:szCs w:val="18"/>
        </w:rPr>
      </w:pPr>
      <w:r>
        <w:rPr>
          <w:b/>
          <w:bCs/>
          <w:i/>
          <w:color w:val="FF0000"/>
          <w:sz w:val="18"/>
          <w:szCs w:val="18"/>
        </w:rPr>
        <w:t>Nota: se va introduce câte o linie  distinctă pentru fiecare categorie de spațiu școlar, alta decât cele enumerate</w:t>
      </w:r>
    </w:p>
    <w:p>
      <w:pPr>
        <w:pStyle w:val="Normal"/>
        <w:spacing w:before="0" w:after="120"/>
        <w:rPr>
          <w:b/>
          <w:b/>
        </w:rPr>
      </w:pPr>
      <w:r>
        <w:rPr>
          <w:b/>
        </w:rPr>
      </w:r>
    </w:p>
    <w:p>
      <w:pPr>
        <w:pStyle w:val="Normal"/>
        <w:spacing w:before="0" w:after="120"/>
        <w:rPr>
          <w:b/>
          <w:b/>
        </w:rPr>
      </w:pPr>
      <w:r>
        <w:rPr>
          <w:b/>
        </w:rPr>
        <w:t>V.3. Informații privind spațiile auxiliare</w:t>
      </w:r>
    </w:p>
    <w:tbl>
      <w:tblPr>
        <w:tblW w:w="4900" w:type="pct"/>
        <w:jc w:val="left"/>
        <w:tblInd w:w="0" w:type="dxa"/>
        <w:tblLayout w:type="fixed"/>
        <w:tblCellMar>
          <w:top w:w="0" w:type="dxa"/>
          <w:left w:w="108" w:type="dxa"/>
          <w:bottom w:w="0" w:type="dxa"/>
          <w:right w:w="108" w:type="dxa"/>
        </w:tblCellMar>
        <w:tblLook w:firstRow="1" w:noVBand="0" w:lastRow="1" w:firstColumn="1" w:lastColumn="1" w:noHBand="0" w:val="01e0"/>
      </w:tblPr>
      <w:tblGrid>
        <w:gridCol w:w="588"/>
        <w:gridCol w:w="2334"/>
        <w:gridCol w:w="2165"/>
        <w:gridCol w:w="2488"/>
        <w:gridCol w:w="2162"/>
      </w:tblGrid>
      <w:tr>
        <w:trPr>
          <w:trHeight w:val="585" w:hRule="atLeast"/>
        </w:trPr>
        <w:tc>
          <w:tcPr>
            <w:tcW w:w="588"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Nr.</w:t>
            </w:r>
          </w:p>
          <w:p>
            <w:pPr>
              <w:pStyle w:val="Normal"/>
              <w:widowControl w:val="false"/>
              <w:jc w:val="center"/>
              <w:rPr>
                <w:b/>
                <w:b/>
              </w:rPr>
            </w:pPr>
            <w:r>
              <w:rPr>
                <w:b/>
              </w:rPr>
              <w:t>crt.</w:t>
            </w:r>
          </w:p>
        </w:tc>
        <w:tc>
          <w:tcPr>
            <w:tcW w:w="2334"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Tipul de spațiu</w:t>
            </w:r>
          </w:p>
        </w:tc>
        <w:tc>
          <w:tcPr>
            <w:tcW w:w="2165"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Număr de</w:t>
            </w:r>
          </w:p>
          <w:p>
            <w:pPr>
              <w:pStyle w:val="Normal"/>
              <w:widowControl w:val="false"/>
              <w:jc w:val="center"/>
              <w:rPr>
                <w:b/>
                <w:b/>
              </w:rPr>
            </w:pPr>
            <w:r>
              <w:rPr>
                <w:b/>
              </w:rPr>
              <w:t>spații</w:t>
            </w:r>
          </w:p>
        </w:tc>
        <w:tc>
          <w:tcPr>
            <w:tcW w:w="2488"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spacing w:lineRule="auto" w:line="360"/>
              <w:jc w:val="center"/>
              <w:rPr>
                <w:b/>
                <w:b/>
              </w:rPr>
            </w:pPr>
            <w:r>
              <w:rPr>
                <w:b/>
              </w:rPr>
              <w:t>Suprafață</w:t>
            </w:r>
          </w:p>
          <w:p>
            <w:pPr>
              <w:pStyle w:val="Normal"/>
              <w:widowControl w:val="false"/>
              <w:jc w:val="center"/>
              <w:rPr>
                <w:b/>
                <w:b/>
              </w:rPr>
            </w:pPr>
            <w:r>
              <w:rPr>
                <w:b/>
              </w:rPr>
            </w:r>
          </w:p>
        </w:tc>
        <w:tc>
          <w:tcPr>
            <w:tcW w:w="2162"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Dotate conform normativelor de dotare minimală</w:t>
            </w:r>
          </w:p>
        </w:tc>
      </w:tr>
      <w:tr>
        <w:trPr>
          <w:trHeight w:val="149" w:hRule="atLeast"/>
        </w:trPr>
        <w:tc>
          <w:tcPr>
            <w:tcW w:w="588"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r>
          </w:p>
        </w:tc>
        <w:tc>
          <w:tcPr>
            <w:tcW w:w="2334"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r>
          </w:p>
        </w:tc>
        <w:tc>
          <w:tcPr>
            <w:tcW w:w="2165"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r>
          </w:p>
        </w:tc>
        <w:tc>
          <w:tcPr>
            <w:tcW w:w="2488"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r>
          </w:p>
        </w:tc>
        <w:tc>
          <w:tcPr>
            <w:tcW w:w="2162"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Da/ Nu</w:t>
            </w:r>
          </w:p>
        </w:tc>
      </w:tr>
      <w:tr>
        <w:trPr/>
        <w:tc>
          <w:tcPr>
            <w:tcW w:w="58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1.</w:t>
            </w:r>
          </w:p>
        </w:tc>
        <w:tc>
          <w:tcPr>
            <w:tcW w:w="233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Bibliotecă școlară/ centru de informare și documentare</w:t>
            </w:r>
          </w:p>
        </w:tc>
        <w:tc>
          <w:tcPr>
            <w:tcW w:w="2165"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488"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16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8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2.</w:t>
            </w:r>
          </w:p>
        </w:tc>
        <w:tc>
          <w:tcPr>
            <w:tcW w:w="233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Sală pentru servit masa</w:t>
            </w:r>
          </w:p>
        </w:tc>
        <w:tc>
          <w:tcPr>
            <w:tcW w:w="2165"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488"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16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8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3.</w:t>
            </w:r>
          </w:p>
        </w:tc>
        <w:tc>
          <w:tcPr>
            <w:tcW w:w="233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 xml:space="preserve">Dormitor </w:t>
            </w:r>
          </w:p>
        </w:tc>
        <w:tc>
          <w:tcPr>
            <w:tcW w:w="2165"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488"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16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8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4.</w:t>
            </w:r>
          </w:p>
        </w:tc>
        <w:tc>
          <w:tcPr>
            <w:tcW w:w="233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 xml:space="preserve">Bucătărie </w:t>
            </w:r>
          </w:p>
        </w:tc>
        <w:tc>
          <w:tcPr>
            <w:tcW w:w="2165"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488"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16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8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5.</w:t>
            </w:r>
          </w:p>
        </w:tc>
        <w:tc>
          <w:tcPr>
            <w:tcW w:w="233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 xml:space="preserve">Spălătorie </w:t>
            </w:r>
          </w:p>
        </w:tc>
        <w:tc>
          <w:tcPr>
            <w:tcW w:w="2165"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488"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16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8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6.</w:t>
            </w:r>
          </w:p>
        </w:tc>
        <w:tc>
          <w:tcPr>
            <w:tcW w:w="233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Spațiu de depozitare materiale didactice</w:t>
            </w:r>
          </w:p>
        </w:tc>
        <w:tc>
          <w:tcPr>
            <w:tcW w:w="2165"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488"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16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8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7.</w:t>
            </w:r>
          </w:p>
        </w:tc>
        <w:tc>
          <w:tcPr>
            <w:tcW w:w="2334"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t>Grupuri sanitare</w:t>
            </w:r>
          </w:p>
        </w:tc>
        <w:tc>
          <w:tcPr>
            <w:tcW w:w="2165"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488"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16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8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 xml:space="preserve">8. </w:t>
            </w:r>
          </w:p>
        </w:tc>
        <w:tc>
          <w:tcPr>
            <w:tcW w:w="2334"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t>Cabinet medical</w:t>
            </w:r>
          </w:p>
        </w:tc>
        <w:tc>
          <w:tcPr>
            <w:tcW w:w="2165"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Structuri arondate:</w:t>
            </w:r>
          </w:p>
        </w:tc>
        <w:tc>
          <w:tcPr>
            <w:tcW w:w="2488"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Structuri arondate:</w:t>
            </w:r>
          </w:p>
        </w:tc>
        <w:tc>
          <w:tcPr>
            <w:tcW w:w="216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Structuri arondate:</w:t>
            </w:r>
          </w:p>
        </w:tc>
      </w:tr>
      <w:tr>
        <w:trPr/>
        <w:tc>
          <w:tcPr>
            <w:tcW w:w="58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9.</w:t>
            </w:r>
          </w:p>
        </w:tc>
        <w:tc>
          <w:tcPr>
            <w:tcW w:w="2334"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t>Izolator</w:t>
            </w:r>
          </w:p>
        </w:tc>
        <w:tc>
          <w:tcPr>
            <w:tcW w:w="2165"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Structuri arondate:</w:t>
            </w:r>
          </w:p>
        </w:tc>
        <w:tc>
          <w:tcPr>
            <w:tcW w:w="2488"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Structuri arondate:</w:t>
            </w:r>
          </w:p>
        </w:tc>
        <w:tc>
          <w:tcPr>
            <w:tcW w:w="216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Structuri arondate:</w:t>
            </w:r>
          </w:p>
        </w:tc>
      </w:tr>
      <w:tr>
        <w:trPr/>
        <w:tc>
          <w:tcPr>
            <w:tcW w:w="58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10.</w:t>
            </w:r>
          </w:p>
        </w:tc>
        <w:tc>
          <w:tcPr>
            <w:tcW w:w="2334"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t>Altele, anume.........</w:t>
            </w:r>
          </w:p>
          <w:p>
            <w:pPr>
              <w:pStyle w:val="Normal"/>
              <w:widowControl w:val="false"/>
              <w:rPr>
                <w:b/>
                <w:b/>
              </w:rPr>
            </w:pPr>
            <w:r>
              <w:rPr>
                <w:b/>
              </w:rPr>
              <w:t>................................</w:t>
            </w:r>
          </w:p>
        </w:tc>
        <w:tc>
          <w:tcPr>
            <w:tcW w:w="2165"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Structuri arondate:</w:t>
            </w:r>
          </w:p>
        </w:tc>
        <w:tc>
          <w:tcPr>
            <w:tcW w:w="2488"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360"/>
              <w:jc w:val="both"/>
              <w:rPr>
                <w:iCs/>
              </w:rPr>
            </w:pPr>
            <w:r>
              <w:rPr>
                <w:iCs/>
              </w:rPr>
            </w:r>
          </w:p>
          <w:p>
            <w:pPr>
              <w:pStyle w:val="Normal"/>
              <w:widowControl w:val="false"/>
              <w:jc w:val="both"/>
              <w:rPr>
                <w:iCs/>
              </w:rPr>
            </w:pPr>
            <w:r>
              <w:rPr>
                <w:iCs/>
              </w:rPr>
            </w:r>
          </w:p>
        </w:tc>
        <w:tc>
          <w:tcPr>
            <w:tcW w:w="216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Structuri arondate:</w:t>
            </w:r>
          </w:p>
        </w:tc>
      </w:tr>
    </w:tbl>
    <w:p>
      <w:pPr>
        <w:pStyle w:val="Normal"/>
        <w:jc w:val="both"/>
        <w:rPr>
          <w:b/>
          <w:b/>
          <w:bCs/>
          <w:i/>
          <w:i/>
          <w:color w:val="FF0000"/>
          <w:sz w:val="18"/>
          <w:szCs w:val="18"/>
        </w:rPr>
      </w:pPr>
      <w:r>
        <w:rPr>
          <w:b/>
          <w:bCs/>
          <w:i/>
          <w:color w:val="FF0000"/>
          <w:sz w:val="18"/>
          <w:szCs w:val="18"/>
        </w:rPr>
        <w:t>Nota: se va introduce câte o linie  distinctă pentru fiecare categorie de spațiu auxiliar, alta decât cele enumerate</w:t>
      </w:r>
    </w:p>
    <w:p>
      <w:pPr>
        <w:pStyle w:val="Normal"/>
        <w:spacing w:before="0" w:after="120"/>
        <w:rPr>
          <w:b/>
          <w:b/>
        </w:rPr>
      </w:pPr>
      <w:r>
        <w:rPr>
          <w:b/>
        </w:rPr>
      </w:r>
    </w:p>
    <w:p>
      <w:pPr>
        <w:pStyle w:val="Normal"/>
        <w:spacing w:before="0" w:after="120"/>
        <w:rPr>
          <w:b/>
          <w:b/>
        </w:rPr>
      </w:pPr>
      <w:r>
        <w:rPr>
          <w:b/>
        </w:rPr>
        <w:t>V.4. Informații privind spațiile administrative</w:t>
      </w:r>
    </w:p>
    <w:tbl>
      <w:tblPr>
        <w:tblW w:w="4900" w:type="pct"/>
        <w:jc w:val="left"/>
        <w:tblInd w:w="0" w:type="dxa"/>
        <w:tblLayout w:type="fixed"/>
        <w:tblCellMar>
          <w:top w:w="0" w:type="dxa"/>
          <w:left w:w="108" w:type="dxa"/>
          <w:bottom w:w="0" w:type="dxa"/>
          <w:right w:w="108" w:type="dxa"/>
        </w:tblCellMar>
        <w:tblLook w:firstRow="1" w:noVBand="0" w:lastRow="1" w:firstColumn="1" w:lastColumn="1" w:noHBand="0" w:val="01e0"/>
      </w:tblPr>
      <w:tblGrid>
        <w:gridCol w:w="589"/>
        <w:gridCol w:w="2325"/>
        <w:gridCol w:w="2189"/>
        <w:gridCol w:w="2483"/>
        <w:gridCol w:w="2151"/>
      </w:tblGrid>
      <w:tr>
        <w:trPr>
          <w:trHeight w:val="585" w:hRule="atLeast"/>
        </w:trPr>
        <w:tc>
          <w:tcPr>
            <w:tcW w:w="589"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Nr.</w:t>
            </w:r>
          </w:p>
          <w:p>
            <w:pPr>
              <w:pStyle w:val="Normal"/>
              <w:widowControl w:val="false"/>
              <w:jc w:val="center"/>
              <w:rPr>
                <w:b/>
                <w:b/>
              </w:rPr>
            </w:pPr>
            <w:r>
              <w:rPr>
                <w:b/>
              </w:rPr>
              <w:t>crt.</w:t>
            </w:r>
          </w:p>
        </w:tc>
        <w:tc>
          <w:tcPr>
            <w:tcW w:w="2325"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Tipul de spațiu</w:t>
            </w:r>
          </w:p>
        </w:tc>
        <w:tc>
          <w:tcPr>
            <w:tcW w:w="2189"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Număr de</w:t>
            </w:r>
          </w:p>
          <w:p>
            <w:pPr>
              <w:pStyle w:val="Normal"/>
              <w:widowControl w:val="false"/>
              <w:jc w:val="center"/>
              <w:rPr>
                <w:b/>
                <w:b/>
              </w:rPr>
            </w:pPr>
            <w:r>
              <w:rPr>
                <w:b/>
              </w:rPr>
              <w:t>spații</w:t>
            </w:r>
          </w:p>
        </w:tc>
        <w:tc>
          <w:tcPr>
            <w:tcW w:w="2483"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spacing w:lineRule="auto" w:line="360"/>
              <w:jc w:val="center"/>
              <w:rPr>
                <w:b/>
                <w:b/>
              </w:rPr>
            </w:pPr>
            <w:r>
              <w:rPr>
                <w:b/>
              </w:rPr>
              <w:t>Suprafață</w:t>
            </w:r>
          </w:p>
          <w:p>
            <w:pPr>
              <w:pStyle w:val="Normal"/>
              <w:widowControl w:val="false"/>
              <w:spacing w:lineRule="auto" w:line="360"/>
              <w:jc w:val="both"/>
              <w:rPr>
                <w:b/>
                <w:b/>
              </w:rPr>
            </w:pPr>
            <w:r>
              <w:rPr>
                <w:b/>
              </w:rPr>
            </w:r>
          </w:p>
          <w:p>
            <w:pPr>
              <w:pStyle w:val="Normal"/>
              <w:widowControl w:val="false"/>
              <w:jc w:val="center"/>
              <w:rPr>
                <w:b/>
                <w:b/>
              </w:rPr>
            </w:pPr>
            <w:r>
              <w:rPr>
                <w:b/>
              </w:rPr>
            </w:r>
          </w:p>
        </w:tc>
        <w:tc>
          <w:tcPr>
            <w:tcW w:w="2151"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Dotate conform normativelor de dotare minimală</w:t>
            </w:r>
          </w:p>
        </w:tc>
      </w:tr>
      <w:tr>
        <w:trPr>
          <w:trHeight w:val="149" w:hRule="atLeast"/>
        </w:trPr>
        <w:tc>
          <w:tcPr>
            <w:tcW w:w="589"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r>
          </w:p>
        </w:tc>
        <w:tc>
          <w:tcPr>
            <w:tcW w:w="2325"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r>
          </w:p>
        </w:tc>
        <w:tc>
          <w:tcPr>
            <w:tcW w:w="2189"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r>
          </w:p>
        </w:tc>
        <w:tc>
          <w:tcPr>
            <w:tcW w:w="2483"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r>
          </w:p>
        </w:tc>
        <w:tc>
          <w:tcPr>
            <w:tcW w:w="2151"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Da/ Nu</w:t>
            </w:r>
          </w:p>
        </w:tc>
      </w:tr>
      <w:tr>
        <w:trPr/>
        <w:tc>
          <w:tcPr>
            <w:tcW w:w="589"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1.</w:t>
            </w:r>
          </w:p>
        </w:tc>
        <w:tc>
          <w:tcPr>
            <w:tcW w:w="2325"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Secretariat</w:t>
            </w:r>
          </w:p>
        </w:tc>
        <w:tc>
          <w:tcPr>
            <w:tcW w:w="2189"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483"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b/>
                <w:b/>
              </w:rPr>
            </w:pPr>
            <w:r>
              <w:rPr>
                <w:iCs/>
              </w:rPr>
              <w:t>Structuri arondate:</w:t>
            </w:r>
          </w:p>
        </w:tc>
        <w:tc>
          <w:tcPr>
            <w:tcW w:w="215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89"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2.</w:t>
            </w:r>
          </w:p>
        </w:tc>
        <w:tc>
          <w:tcPr>
            <w:tcW w:w="2325"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Cabinet director</w:t>
            </w:r>
          </w:p>
        </w:tc>
        <w:tc>
          <w:tcPr>
            <w:tcW w:w="2189"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483"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b/>
                <w:b/>
              </w:rPr>
            </w:pPr>
            <w:r>
              <w:rPr>
                <w:iCs/>
              </w:rPr>
              <w:t>Structuri arondate:</w:t>
            </w:r>
          </w:p>
        </w:tc>
        <w:tc>
          <w:tcPr>
            <w:tcW w:w="215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89"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3.</w:t>
            </w:r>
          </w:p>
        </w:tc>
        <w:tc>
          <w:tcPr>
            <w:tcW w:w="2325"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Cancelarie</w:t>
            </w:r>
          </w:p>
        </w:tc>
        <w:tc>
          <w:tcPr>
            <w:tcW w:w="2189"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483"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15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89"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4.</w:t>
            </w:r>
          </w:p>
        </w:tc>
        <w:tc>
          <w:tcPr>
            <w:tcW w:w="2325"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Arhivă</w:t>
            </w:r>
          </w:p>
        </w:tc>
        <w:tc>
          <w:tcPr>
            <w:tcW w:w="2189"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483"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15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89"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5.</w:t>
            </w:r>
          </w:p>
        </w:tc>
        <w:tc>
          <w:tcPr>
            <w:tcW w:w="2325"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t>Altele, anume.........</w:t>
            </w:r>
          </w:p>
          <w:p>
            <w:pPr>
              <w:pStyle w:val="Normal"/>
              <w:widowControl w:val="false"/>
              <w:jc w:val="both"/>
              <w:rPr>
                <w:b/>
                <w:b/>
              </w:rPr>
            </w:pPr>
            <w:r>
              <w:rPr>
                <w:b/>
              </w:rPr>
              <w:t>................................</w:t>
            </w:r>
          </w:p>
        </w:tc>
        <w:tc>
          <w:tcPr>
            <w:tcW w:w="2189"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483"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15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bl>
    <w:p>
      <w:pPr>
        <w:pStyle w:val="Normal"/>
        <w:jc w:val="both"/>
        <w:rPr>
          <w:b/>
          <w:b/>
          <w:bCs/>
          <w:i/>
          <w:i/>
          <w:color w:val="FF0000"/>
          <w:sz w:val="18"/>
          <w:szCs w:val="18"/>
        </w:rPr>
      </w:pPr>
      <w:r>
        <w:rPr>
          <w:b/>
          <w:bCs/>
          <w:i/>
          <w:color w:val="FF0000"/>
          <w:sz w:val="18"/>
          <w:szCs w:val="18"/>
        </w:rPr>
        <w:t>Nota: se va introduce câte o linie  distinctă pentru fiecare categorie de spațiu administrativ, alta decât cele enumerate</w:t>
      </w:r>
    </w:p>
    <w:p>
      <w:pPr>
        <w:pStyle w:val="Normal"/>
        <w:spacing w:before="0" w:after="120"/>
        <w:rPr>
          <w:b/>
          <w:b/>
          <w:color w:val="FF0000"/>
          <w:highlight w:val="yellow"/>
        </w:rPr>
      </w:pPr>
      <w:r>
        <w:rPr>
          <w:b/>
          <w:color w:val="FF0000"/>
          <w:highlight w:val="yellow"/>
        </w:rPr>
      </w:r>
    </w:p>
    <w:p>
      <w:pPr>
        <w:pStyle w:val="Normal"/>
        <w:shd w:val="clear" w:color="auto" w:fill="CCCCFF"/>
        <w:rPr>
          <w:b/>
          <w:b/>
        </w:rPr>
      </w:pPr>
      <w:r>
        <w:rPr>
          <w:b/>
        </w:rPr>
        <w:t>VI. DOTAREA CU MIJLOACE DE ÎNVĂȚĂMÂNT ȘI AUXILIARE CURRICULARE, ECHIPAMENTE ȘI AUXILIARE DIGITALE</w:t>
      </w:r>
    </w:p>
    <w:p>
      <w:pPr>
        <w:pStyle w:val="Normal"/>
        <w:rPr>
          <w:b/>
          <w:b/>
          <w:highlight w:val="yellow"/>
        </w:rPr>
      </w:pPr>
      <w:r>
        <w:rPr>
          <w:b/>
          <w:highlight w:val="yellow"/>
        </w:rPr>
      </w:r>
    </w:p>
    <w:p>
      <w:pPr>
        <w:pStyle w:val="Normal"/>
        <w:spacing w:before="0" w:after="120"/>
        <w:rPr>
          <w:bCs/>
          <w:i/>
          <w:i/>
          <w:iCs/>
        </w:rPr>
      </w:pPr>
      <w:r>
        <w:rPr>
          <w:b/>
        </w:rPr>
        <w:t xml:space="preserve">VI.1 Dotarea spațiilor școlare cu mijloace de învățământ și auxiliare curriculare </w:t>
      </w:r>
      <w:r>
        <w:rPr>
          <w:bCs/>
          <w:i/>
          <w:iCs/>
        </w:rPr>
        <w:t>(bifați o singură dată, în fiecare căsuță din tabel):</w:t>
      </w:r>
    </w:p>
    <w:tbl>
      <w:tblPr>
        <w:tblStyle w:val="TableGrid"/>
        <w:tblW w:w="9625"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1704"/>
        <w:gridCol w:w="3961"/>
        <w:gridCol w:w="3960"/>
      </w:tblGrid>
      <w:tr>
        <w:trPr>
          <w:trHeight w:val="610" w:hRule="atLeast"/>
        </w:trPr>
        <w:tc>
          <w:tcPr>
            <w:tcW w:w="1704" w:type="dxa"/>
            <w:tcBorders/>
            <w:shd w:color="auto" w:fill="CCCCFF" w:val="clear"/>
            <w:vAlign w:val="center"/>
          </w:tcPr>
          <w:p>
            <w:pPr>
              <w:pStyle w:val="Normal"/>
              <w:widowControl/>
              <w:spacing w:before="0" w:after="0"/>
              <w:jc w:val="center"/>
              <w:rPr>
                <w:i/>
                <w:i/>
              </w:rPr>
            </w:pPr>
            <w:r>
              <w:rPr>
                <w:rFonts w:cs="Times New Roman"/>
                <w:b/>
                <w:spacing w:val="-3"/>
                <w:kern w:val="0"/>
                <w:sz w:val="24"/>
                <w:szCs w:val="24"/>
                <w:lang w:val="ro-RO" w:eastAsia="en-US" w:bidi="ar-SA"/>
              </w:rPr>
              <w:t>Nivel de învățământ</w:t>
            </w:r>
          </w:p>
        </w:tc>
        <w:tc>
          <w:tcPr>
            <w:tcW w:w="3961" w:type="dxa"/>
            <w:tcBorders/>
            <w:shd w:color="auto" w:fill="CCCCFF" w:val="clear"/>
            <w:vAlign w:val="center"/>
          </w:tcPr>
          <w:p>
            <w:pPr>
              <w:pStyle w:val="Normal"/>
              <w:widowControl/>
              <w:spacing w:before="0" w:after="0"/>
              <w:jc w:val="center"/>
              <w:rPr>
                <w:i/>
                <w:i/>
              </w:rPr>
            </w:pPr>
            <w:r>
              <w:rPr>
                <w:rFonts w:cs="Times New Roman"/>
                <w:b/>
                <w:kern w:val="0"/>
                <w:sz w:val="24"/>
                <w:szCs w:val="24"/>
                <w:lang w:val="ro-RO" w:eastAsia="en-US" w:bidi="ar-SA"/>
              </w:rPr>
              <w:t>Unitatea coordonatoare</w:t>
            </w:r>
          </w:p>
        </w:tc>
        <w:tc>
          <w:tcPr>
            <w:tcW w:w="3960" w:type="dxa"/>
            <w:tcBorders/>
            <w:shd w:color="auto" w:fill="CCCCFF" w:val="clear"/>
            <w:vAlign w:val="center"/>
          </w:tcPr>
          <w:p>
            <w:pPr>
              <w:pStyle w:val="Normal"/>
              <w:widowControl/>
              <w:spacing w:before="0" w:after="0"/>
              <w:jc w:val="center"/>
              <w:rPr>
                <w:i/>
                <w:i/>
              </w:rPr>
            </w:pPr>
            <w:r>
              <w:rPr>
                <w:rFonts w:cs="Times New Roman"/>
                <w:b/>
                <w:kern w:val="0"/>
                <w:sz w:val="24"/>
                <w:szCs w:val="24"/>
                <w:lang w:val="ro-RO" w:eastAsia="en-US" w:bidi="ar-SA"/>
              </w:rPr>
              <w:t>Structuri arondate</w:t>
            </w:r>
          </w:p>
        </w:tc>
      </w:tr>
      <w:tr>
        <w:trPr/>
        <w:tc>
          <w:tcPr>
            <w:tcW w:w="1704" w:type="dxa"/>
            <w:tcBorders/>
          </w:tcPr>
          <w:p>
            <w:pPr>
              <w:pStyle w:val="Normal"/>
              <w:widowControl/>
              <w:spacing w:before="0" w:after="0"/>
              <w:jc w:val="both"/>
              <w:rPr>
                <w:i/>
                <w:i/>
              </w:rPr>
            </w:pPr>
            <w:r>
              <w:rPr>
                <w:rFonts w:cs="Times New Roman"/>
                <w:b/>
                <w:spacing w:val="-3"/>
                <w:kern w:val="0"/>
                <w:sz w:val="24"/>
                <w:szCs w:val="24"/>
                <w:lang w:val="ro-RO" w:eastAsia="en-US" w:bidi="ar-SA"/>
              </w:rPr>
              <w:t xml:space="preserve">Preșcolar </w:t>
            </w:r>
          </w:p>
        </w:tc>
        <w:tc>
          <w:tcPr>
            <w:tcW w:w="3961" w:type="dxa"/>
            <w:tcBorders/>
          </w:tcPr>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peste normativ</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suficientă, la nivel de normative</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insuficientă</w:t>
            </w:r>
          </w:p>
        </w:tc>
        <w:tc>
          <w:tcPr>
            <w:tcW w:w="3960" w:type="dxa"/>
            <w:tcBorders/>
          </w:tcPr>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peste normativ</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suficientă, la nivel de normative</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insuficientă</w:t>
            </w:r>
          </w:p>
        </w:tc>
      </w:tr>
      <w:tr>
        <w:trPr/>
        <w:tc>
          <w:tcPr>
            <w:tcW w:w="1704" w:type="dxa"/>
            <w:tcBorders/>
          </w:tcPr>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rPr>
                <w:b/>
                <w:b/>
                <w:spacing w:val="-3"/>
              </w:rPr>
            </w:pPr>
            <w:r>
              <w:rPr>
                <w:rFonts w:cs="Times New Roman"/>
                <w:b/>
                <w:spacing w:val="-3"/>
                <w:kern w:val="0"/>
                <w:sz w:val="24"/>
                <w:szCs w:val="24"/>
                <w:lang w:val="ro-RO" w:eastAsia="en-US" w:bidi="ar-SA"/>
              </w:rPr>
              <w:t>Primar</w:t>
            </w:r>
          </w:p>
        </w:tc>
        <w:tc>
          <w:tcPr>
            <w:tcW w:w="3961" w:type="dxa"/>
            <w:tcBorders/>
          </w:tcPr>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peste normativ</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suficientă, la nivel de normative</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insuficientă</w:t>
            </w:r>
          </w:p>
        </w:tc>
        <w:tc>
          <w:tcPr>
            <w:tcW w:w="3960" w:type="dxa"/>
            <w:tcBorders/>
          </w:tcPr>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peste normativ</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suficientă, la nivel de normative</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insuficientă</w:t>
            </w:r>
          </w:p>
        </w:tc>
      </w:tr>
      <w:tr>
        <w:trPr/>
        <w:tc>
          <w:tcPr>
            <w:tcW w:w="1704" w:type="dxa"/>
            <w:tcBorders/>
          </w:tcPr>
          <w:p>
            <w:pPr>
              <w:pStyle w:val="Normal"/>
              <w:widowControl/>
              <w:spacing w:before="0" w:after="0"/>
              <w:jc w:val="both"/>
              <w:rPr>
                <w:i/>
                <w:i/>
              </w:rPr>
            </w:pPr>
            <w:r>
              <w:rPr>
                <w:rFonts w:cs="Times New Roman"/>
                <w:b/>
                <w:spacing w:val="-3"/>
                <w:kern w:val="0"/>
                <w:sz w:val="24"/>
                <w:szCs w:val="24"/>
                <w:lang w:val="ro-RO" w:eastAsia="en-US" w:bidi="ar-SA"/>
              </w:rPr>
              <w:t>Gimnazial</w:t>
            </w:r>
          </w:p>
        </w:tc>
        <w:tc>
          <w:tcPr>
            <w:tcW w:w="3961" w:type="dxa"/>
            <w:tcBorders/>
          </w:tcPr>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peste normativ</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suficientă, la nivel de normative</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insuficientă</w:t>
            </w:r>
          </w:p>
        </w:tc>
        <w:tc>
          <w:tcPr>
            <w:tcW w:w="3960" w:type="dxa"/>
            <w:tcBorders/>
          </w:tcPr>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peste normativ</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suficientă, la nivel de normative</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insuficientă</w:t>
            </w:r>
          </w:p>
        </w:tc>
      </w:tr>
      <w:tr>
        <w:trPr/>
        <w:tc>
          <w:tcPr>
            <w:tcW w:w="1704" w:type="dxa"/>
            <w:tcBorders/>
          </w:tcPr>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0" w:after="0"/>
              <w:rPr>
                <w:b/>
                <w:b/>
                <w:spacing w:val="-3"/>
              </w:rPr>
            </w:pPr>
            <w:r>
              <w:rPr>
                <w:rFonts w:cs="Times New Roman"/>
                <w:b/>
                <w:spacing w:val="-3"/>
                <w:kern w:val="0"/>
                <w:sz w:val="24"/>
                <w:szCs w:val="24"/>
                <w:lang w:val="ro-RO" w:eastAsia="en-US" w:bidi="ar-SA"/>
              </w:rPr>
              <w:t xml:space="preserve">Profesional </w:t>
            </w:r>
          </w:p>
        </w:tc>
        <w:tc>
          <w:tcPr>
            <w:tcW w:w="3961" w:type="dxa"/>
            <w:tcBorders/>
          </w:tcPr>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peste normativ</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suficientă, la nivel de normative</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insuficientă</w:t>
            </w:r>
          </w:p>
        </w:tc>
        <w:tc>
          <w:tcPr>
            <w:tcW w:w="3960" w:type="dxa"/>
            <w:tcBorders/>
          </w:tcPr>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peste normativ</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suficientă, la nivel de normative</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insuficientă</w:t>
            </w:r>
          </w:p>
        </w:tc>
      </w:tr>
      <w:tr>
        <w:trPr/>
        <w:tc>
          <w:tcPr>
            <w:tcW w:w="1704" w:type="dxa"/>
            <w:tcBorders/>
          </w:tcPr>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rPr>
                <w:i/>
                <w:i/>
              </w:rPr>
            </w:pPr>
            <w:r>
              <w:rPr>
                <w:rFonts w:cs="Times New Roman"/>
                <w:b/>
                <w:spacing w:val="-3"/>
                <w:kern w:val="0"/>
                <w:sz w:val="24"/>
                <w:szCs w:val="24"/>
                <w:lang w:val="ro-RO" w:eastAsia="en-US" w:bidi="ar-SA"/>
              </w:rPr>
              <w:t xml:space="preserve">Liceal  </w:t>
            </w:r>
            <w:r>
              <w:rPr>
                <w:rFonts w:cs="Times New Roman"/>
                <w:spacing w:val="-3"/>
                <w:kern w:val="0"/>
                <w:sz w:val="24"/>
                <w:szCs w:val="24"/>
                <w:lang w:val="ro-RO" w:eastAsia="en-US" w:bidi="ar-SA"/>
              </w:rPr>
              <w:t>(ciclul inferior),</w:t>
            </w:r>
          </w:p>
        </w:tc>
        <w:tc>
          <w:tcPr>
            <w:tcW w:w="3961" w:type="dxa"/>
            <w:tcBorders/>
          </w:tcPr>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peste normativ</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 xml:space="preserve">Dotare suficientă, la nivel de normative </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insuficientă</w:t>
            </w:r>
          </w:p>
        </w:tc>
        <w:tc>
          <w:tcPr>
            <w:tcW w:w="3960" w:type="dxa"/>
            <w:tcBorders/>
          </w:tcPr>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peste normativ</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suficientă, la nivel de normative</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insuficientă</w:t>
            </w:r>
          </w:p>
        </w:tc>
      </w:tr>
      <w:tr>
        <w:trPr/>
        <w:tc>
          <w:tcPr>
            <w:tcW w:w="1704" w:type="dxa"/>
            <w:tcBorders/>
          </w:tcPr>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rPr>
                <w:spacing w:val="-3"/>
              </w:rPr>
            </w:pPr>
            <w:r>
              <w:rPr>
                <w:rFonts w:cs="Times New Roman"/>
                <w:b/>
                <w:spacing w:val="-3"/>
                <w:kern w:val="0"/>
                <w:sz w:val="24"/>
                <w:szCs w:val="24"/>
                <w:lang w:val="ro-RO" w:eastAsia="en-US" w:bidi="ar-SA"/>
              </w:rPr>
              <w:t xml:space="preserve">Liceal </w:t>
            </w:r>
            <w:r>
              <w:rPr>
                <w:rFonts w:cs="Times New Roman"/>
                <w:spacing w:val="-3"/>
                <w:kern w:val="0"/>
                <w:sz w:val="24"/>
                <w:szCs w:val="24"/>
                <w:lang w:val="ro-RO" w:eastAsia="en-US" w:bidi="ar-SA"/>
              </w:rPr>
              <w:t>(ciclul superior),</w:t>
            </w:r>
          </w:p>
        </w:tc>
        <w:tc>
          <w:tcPr>
            <w:tcW w:w="3961" w:type="dxa"/>
            <w:tcBorders/>
          </w:tcPr>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peste normativ</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 xml:space="preserve">Dotare suficientă, la nivel de normative </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insuficientă</w:t>
            </w:r>
          </w:p>
        </w:tc>
        <w:tc>
          <w:tcPr>
            <w:tcW w:w="3960" w:type="dxa"/>
            <w:tcBorders/>
          </w:tcPr>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peste normativ</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 xml:space="preserve">Dotare suficientă, la nivel de normative </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insuficientă</w:t>
            </w:r>
          </w:p>
        </w:tc>
      </w:tr>
      <w:tr>
        <w:trPr/>
        <w:tc>
          <w:tcPr>
            <w:tcW w:w="1704" w:type="dxa"/>
            <w:tcBorders/>
          </w:tcPr>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rPr>
                <w:spacing w:val="-3"/>
              </w:rPr>
            </w:pPr>
            <w:r>
              <w:rPr>
                <w:rFonts w:cs="Times New Roman"/>
                <w:b/>
                <w:spacing w:val="-3"/>
                <w:kern w:val="0"/>
                <w:sz w:val="24"/>
                <w:szCs w:val="24"/>
                <w:lang w:val="ro-RO" w:eastAsia="en-US" w:bidi="ar-SA"/>
              </w:rPr>
              <w:t>Postliceal</w:t>
            </w:r>
          </w:p>
        </w:tc>
        <w:tc>
          <w:tcPr>
            <w:tcW w:w="3961" w:type="dxa"/>
            <w:tcBorders/>
          </w:tcPr>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peste normativ</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suficientă, la nivel de normative</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insuficientă</w:t>
            </w:r>
          </w:p>
        </w:tc>
        <w:tc>
          <w:tcPr>
            <w:tcW w:w="3960" w:type="dxa"/>
            <w:tcBorders/>
          </w:tcPr>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peste normativ</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suficientă, la nivel de normative</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insuficientă</w:t>
            </w:r>
          </w:p>
        </w:tc>
      </w:tr>
    </w:tbl>
    <w:p>
      <w:pPr>
        <w:pStyle w:val="Normal"/>
        <w:spacing w:before="0" w:after="120"/>
        <w:rPr>
          <w:b/>
          <w:b/>
          <w:color w:val="FF0000"/>
          <w:sz w:val="18"/>
          <w:szCs w:val="18"/>
        </w:rPr>
      </w:pPr>
      <w:r>
        <w:rPr>
          <w:b/>
          <w:bCs/>
          <w:i/>
          <w:color w:val="FF0000"/>
          <w:sz w:val="18"/>
          <w:szCs w:val="18"/>
        </w:rPr>
        <w:t>Nota:</w:t>
      </w:r>
      <w:r>
        <w:rPr>
          <w:b/>
          <w:color w:val="FF0000"/>
          <w:spacing w:val="-3"/>
          <w:sz w:val="18"/>
          <w:szCs w:val="18"/>
        </w:rPr>
        <w:t xml:space="preserve"> </w:t>
      </w:r>
      <w:r>
        <w:rPr>
          <w:b/>
          <w:bCs/>
          <w:i/>
          <w:color w:val="FF0000"/>
          <w:sz w:val="18"/>
          <w:szCs w:val="18"/>
        </w:rPr>
        <w:t>în situația neșcolarizării unor niveluri, liniile corespunzătoare acestora se exclud din situația centralizatoare</w:t>
      </w:r>
    </w:p>
    <w:p>
      <w:pPr>
        <w:pStyle w:val="Normal"/>
        <w:jc w:val="both"/>
        <w:rPr>
          <w:b/>
          <w:b/>
        </w:rPr>
      </w:pPr>
      <w:r>
        <w:rPr>
          <w:b/>
        </w:rPr>
        <w:t>VI.2. Dotarea cu echipamente și auxiliare digitale/ nivel școlarizat</w:t>
      </w:r>
    </w:p>
    <w:p>
      <w:pPr>
        <w:pStyle w:val="Normal"/>
        <w:jc w:val="both"/>
        <w:rPr>
          <w:b/>
          <w:b/>
        </w:rPr>
      </w:pPr>
      <w:r>
        <w:rPr>
          <w:b/>
        </w:rPr>
      </w:r>
    </w:p>
    <w:tbl>
      <w:tblPr>
        <w:tblStyle w:val="TableGrid"/>
        <w:tblW w:w="9625"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2247"/>
        <w:gridCol w:w="1843"/>
        <w:gridCol w:w="1845"/>
        <w:gridCol w:w="1844"/>
        <w:gridCol w:w="1846"/>
      </w:tblGrid>
      <w:tr>
        <w:trPr>
          <w:trHeight w:val="610" w:hRule="atLeast"/>
        </w:trPr>
        <w:tc>
          <w:tcPr>
            <w:tcW w:w="2247" w:type="dxa"/>
            <w:tcBorders/>
            <w:shd w:color="auto" w:fill="CCCCFF" w:val="clear"/>
            <w:vAlign w:val="center"/>
          </w:tcPr>
          <w:p>
            <w:pPr>
              <w:pStyle w:val="Normal"/>
              <w:widowControl/>
              <w:spacing w:before="0" w:after="0"/>
              <w:jc w:val="center"/>
              <w:rPr>
                <w:i/>
                <w:i/>
              </w:rPr>
            </w:pPr>
            <w:r>
              <w:rPr>
                <w:rFonts w:cs="Times New Roman"/>
                <w:b/>
                <w:spacing w:val="-3"/>
                <w:kern w:val="0"/>
                <w:sz w:val="24"/>
                <w:szCs w:val="24"/>
                <w:lang w:val="ro-RO" w:eastAsia="en-US" w:bidi="ar-SA"/>
              </w:rPr>
              <w:t>Nivel de învățământ</w:t>
            </w:r>
          </w:p>
        </w:tc>
        <w:tc>
          <w:tcPr>
            <w:tcW w:w="1843" w:type="dxa"/>
            <w:tcBorders/>
            <w:shd w:color="auto" w:fill="CCCCFF" w:val="clear"/>
            <w:vAlign w:val="center"/>
          </w:tcPr>
          <w:p>
            <w:pPr>
              <w:pStyle w:val="Normal"/>
              <w:widowControl/>
              <w:spacing w:before="0" w:after="0"/>
              <w:jc w:val="center"/>
              <w:rPr>
                <w:i/>
                <w:i/>
              </w:rPr>
            </w:pPr>
            <w:r>
              <w:rPr>
                <w:rFonts w:cs="Times New Roman"/>
                <w:b/>
                <w:kern w:val="0"/>
                <w:sz w:val="24"/>
                <w:szCs w:val="24"/>
                <w:lang w:val="ro-RO" w:eastAsia="en-US" w:bidi="ar-SA"/>
              </w:rPr>
              <w:t xml:space="preserve">Număr de terminale </w:t>
            </w:r>
            <w:r>
              <w:rPr>
                <w:rFonts w:cs="Times New Roman"/>
                <w:i/>
                <w:kern w:val="0"/>
                <w:sz w:val="24"/>
                <w:szCs w:val="24"/>
                <w:lang w:val="ro-RO" w:eastAsia="en-US" w:bidi="ar-SA"/>
              </w:rPr>
              <w:t>(desktop, laptop, tabletă)</w:t>
            </w:r>
            <w:r>
              <w:rPr>
                <w:rFonts w:cs="Times New Roman"/>
                <w:b/>
                <w:kern w:val="0"/>
                <w:sz w:val="24"/>
                <w:szCs w:val="24"/>
                <w:lang w:val="ro-RO" w:eastAsia="en-US" w:bidi="ar-SA"/>
              </w:rPr>
              <w:t xml:space="preserve"> la care au acces elevi în activitățile de învățare</w:t>
            </w:r>
          </w:p>
        </w:tc>
        <w:tc>
          <w:tcPr>
            <w:tcW w:w="1845" w:type="dxa"/>
            <w:tcBorders/>
            <w:shd w:color="auto" w:fill="CCCCFF" w:val="clear"/>
            <w:vAlign w:val="center"/>
          </w:tcPr>
          <w:p>
            <w:pPr>
              <w:pStyle w:val="Normal"/>
              <w:widowControl/>
              <w:spacing w:before="0" w:after="0"/>
              <w:jc w:val="center"/>
              <w:rPr>
                <w:b/>
                <w:b/>
                <w:bCs/>
                <w:iCs/>
              </w:rPr>
            </w:pPr>
            <w:r>
              <w:rPr>
                <w:rFonts w:cs="Times New Roman"/>
                <w:b/>
                <w:bCs/>
                <w:iCs/>
                <w:kern w:val="0"/>
                <w:sz w:val="24"/>
                <w:szCs w:val="24"/>
                <w:lang w:val="ro-RO" w:eastAsia="en-US" w:bidi="ar-SA"/>
              </w:rPr>
              <w:t>Existența conexiunii la Internet</w:t>
            </w:r>
          </w:p>
        </w:tc>
        <w:tc>
          <w:tcPr>
            <w:tcW w:w="1844" w:type="dxa"/>
            <w:tcBorders/>
            <w:shd w:color="auto" w:fill="CCCCFF" w:val="clear"/>
            <w:vAlign w:val="center"/>
          </w:tcPr>
          <w:p>
            <w:pPr>
              <w:pStyle w:val="Normal"/>
              <w:widowControl/>
              <w:spacing w:before="0" w:after="0"/>
              <w:jc w:val="center"/>
              <w:rPr>
                <w:b/>
                <w:b/>
                <w:bCs/>
                <w:iCs/>
              </w:rPr>
            </w:pPr>
            <w:r>
              <w:rPr>
                <w:rFonts w:cs="Times New Roman"/>
                <w:b/>
                <w:bCs/>
                <w:iCs/>
                <w:kern w:val="0"/>
                <w:sz w:val="24"/>
                <w:szCs w:val="24"/>
                <w:lang w:val="ro-RO" w:eastAsia="en-US" w:bidi="ar-SA"/>
              </w:rPr>
              <w:t>Accesul elevilor la o platformă de învățare</w:t>
            </w:r>
          </w:p>
        </w:tc>
        <w:tc>
          <w:tcPr>
            <w:tcW w:w="1846" w:type="dxa"/>
            <w:tcBorders/>
            <w:shd w:color="auto" w:fill="CCCCFF" w:val="clear"/>
            <w:vAlign w:val="center"/>
          </w:tcPr>
          <w:p>
            <w:pPr>
              <w:pStyle w:val="Normal"/>
              <w:widowControl/>
              <w:spacing w:before="0" w:after="0"/>
              <w:jc w:val="center"/>
              <w:rPr>
                <w:b/>
                <w:b/>
                <w:bCs/>
                <w:iCs/>
              </w:rPr>
            </w:pPr>
            <w:r>
              <w:rPr>
                <w:rFonts w:cs="Times New Roman"/>
                <w:b/>
                <w:bCs/>
                <w:iCs/>
                <w:kern w:val="0"/>
                <w:sz w:val="24"/>
                <w:szCs w:val="24"/>
                <w:lang w:val="ro-RO" w:eastAsia="en-US" w:bidi="ar-SA"/>
              </w:rPr>
              <w:t>Existența licențelor și programelor necesare</w:t>
            </w:r>
          </w:p>
        </w:tc>
      </w:tr>
      <w:tr>
        <w:trPr/>
        <w:tc>
          <w:tcPr>
            <w:tcW w:w="2247" w:type="dxa"/>
            <w:tcBorders/>
          </w:tcPr>
          <w:p>
            <w:pPr>
              <w:pStyle w:val="Normal"/>
              <w:widowControl/>
              <w:spacing w:before="0" w:after="0"/>
              <w:jc w:val="both"/>
              <w:rPr>
                <w:i/>
                <w:i/>
              </w:rPr>
            </w:pPr>
            <w:r>
              <w:rPr>
                <w:rFonts w:cs="Times New Roman"/>
                <w:b/>
                <w:spacing w:val="-3"/>
                <w:kern w:val="0"/>
                <w:sz w:val="24"/>
                <w:szCs w:val="24"/>
                <w:lang w:val="ro-RO" w:eastAsia="en-US" w:bidi="ar-SA"/>
              </w:rPr>
              <w:t xml:space="preserve">Preșcolar </w:t>
            </w:r>
          </w:p>
        </w:tc>
        <w:tc>
          <w:tcPr>
            <w:tcW w:w="1843" w:type="dxa"/>
            <w:tcBorders/>
            <w:shd w:color="auto" w:fill="BFBFBF" w:themeFill="background1" w:themeFillShade="bf" w:val="clear"/>
          </w:tcPr>
          <w:p>
            <w:pPr>
              <w:pStyle w:val="Normal"/>
              <w:widowControl/>
              <w:spacing w:before="0" w:after="0"/>
              <w:jc w:val="both"/>
              <w:rPr>
                <w:iCs/>
              </w:rPr>
            </w:pPr>
            <w:r>
              <w:rPr>
                <w:rFonts w:cs="Times New Roman"/>
                <w:iCs/>
                <w:kern w:val="0"/>
                <w:sz w:val="24"/>
                <w:szCs w:val="24"/>
                <w:lang w:val="ro-RO" w:eastAsia="en-US" w:bidi="ar-SA"/>
              </w:rPr>
            </w:r>
          </w:p>
        </w:tc>
        <w:tc>
          <w:tcPr>
            <w:tcW w:w="1845"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c>
          <w:tcPr>
            <w:tcW w:w="1844" w:type="dxa"/>
            <w:tcBorders/>
            <w:shd w:color="auto" w:fill="BFBFBF" w:themeFill="background1" w:themeFillShade="bf" w:val="clear"/>
          </w:tcPr>
          <w:p>
            <w:pPr>
              <w:pStyle w:val="Normal"/>
              <w:widowControl/>
              <w:spacing w:before="0" w:after="0"/>
              <w:jc w:val="both"/>
              <w:rPr>
                <w:iCs/>
              </w:rPr>
            </w:pPr>
            <w:r>
              <w:rPr>
                <w:rFonts w:cs="Times New Roman"/>
                <w:iCs/>
                <w:kern w:val="0"/>
                <w:sz w:val="24"/>
                <w:szCs w:val="24"/>
                <w:lang w:val="ro-RO" w:eastAsia="en-US" w:bidi="ar-SA"/>
              </w:rPr>
            </w:r>
          </w:p>
        </w:tc>
        <w:tc>
          <w:tcPr>
            <w:tcW w:w="1846"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r>
      <w:tr>
        <w:trPr/>
        <w:tc>
          <w:tcPr>
            <w:tcW w:w="2247" w:type="dxa"/>
            <w:tcBorders/>
          </w:tcPr>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rPr>
                <w:b/>
                <w:b/>
                <w:spacing w:val="-3"/>
              </w:rPr>
            </w:pPr>
            <w:r>
              <w:rPr>
                <w:rFonts w:cs="Times New Roman"/>
                <w:b/>
                <w:spacing w:val="-3"/>
                <w:kern w:val="0"/>
                <w:sz w:val="24"/>
                <w:szCs w:val="24"/>
                <w:lang w:val="ro-RO" w:eastAsia="en-US" w:bidi="ar-SA"/>
              </w:rPr>
              <w:t>Primar</w:t>
            </w:r>
          </w:p>
        </w:tc>
        <w:tc>
          <w:tcPr>
            <w:tcW w:w="1843"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c>
          <w:tcPr>
            <w:tcW w:w="1845"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c>
          <w:tcPr>
            <w:tcW w:w="1844"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c>
          <w:tcPr>
            <w:tcW w:w="1846"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r>
      <w:tr>
        <w:trPr/>
        <w:tc>
          <w:tcPr>
            <w:tcW w:w="2247" w:type="dxa"/>
            <w:tcBorders/>
          </w:tcPr>
          <w:p>
            <w:pPr>
              <w:pStyle w:val="Normal"/>
              <w:widowControl/>
              <w:spacing w:before="0" w:after="0"/>
              <w:jc w:val="both"/>
              <w:rPr>
                <w:i/>
                <w:i/>
              </w:rPr>
            </w:pPr>
            <w:r>
              <w:rPr>
                <w:rFonts w:cs="Times New Roman"/>
                <w:b/>
                <w:spacing w:val="-3"/>
                <w:kern w:val="0"/>
                <w:sz w:val="24"/>
                <w:szCs w:val="24"/>
                <w:lang w:val="ro-RO" w:eastAsia="en-US" w:bidi="ar-SA"/>
              </w:rPr>
              <w:t>Gimnazial</w:t>
            </w:r>
          </w:p>
        </w:tc>
        <w:tc>
          <w:tcPr>
            <w:tcW w:w="1843"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c>
          <w:tcPr>
            <w:tcW w:w="1845"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c>
          <w:tcPr>
            <w:tcW w:w="1844"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c>
          <w:tcPr>
            <w:tcW w:w="1846"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r>
      <w:tr>
        <w:trPr/>
        <w:tc>
          <w:tcPr>
            <w:tcW w:w="2247" w:type="dxa"/>
            <w:tcBorders/>
          </w:tcPr>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0" w:after="0"/>
              <w:rPr>
                <w:b/>
                <w:b/>
                <w:spacing w:val="-3"/>
              </w:rPr>
            </w:pPr>
            <w:r>
              <w:rPr>
                <w:rFonts w:cs="Times New Roman"/>
                <w:b/>
                <w:spacing w:val="-3"/>
                <w:kern w:val="0"/>
                <w:sz w:val="24"/>
                <w:szCs w:val="24"/>
                <w:lang w:val="ro-RO" w:eastAsia="en-US" w:bidi="ar-SA"/>
              </w:rPr>
              <w:t xml:space="preserve">Profesional </w:t>
            </w:r>
          </w:p>
        </w:tc>
        <w:tc>
          <w:tcPr>
            <w:tcW w:w="1843"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c>
          <w:tcPr>
            <w:tcW w:w="1845"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c>
          <w:tcPr>
            <w:tcW w:w="1844"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c>
          <w:tcPr>
            <w:tcW w:w="1846"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r>
      <w:tr>
        <w:trPr/>
        <w:tc>
          <w:tcPr>
            <w:tcW w:w="2247" w:type="dxa"/>
            <w:tcBorders/>
          </w:tcPr>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rPr>
                <w:b/>
                <w:b/>
                <w:spacing w:val="-3"/>
              </w:rPr>
            </w:pPr>
            <w:r>
              <w:rPr>
                <w:rFonts w:cs="Times New Roman"/>
                <w:b/>
                <w:spacing w:val="-3"/>
                <w:kern w:val="0"/>
                <w:sz w:val="24"/>
                <w:szCs w:val="24"/>
                <w:lang w:val="ro-RO" w:eastAsia="en-US" w:bidi="ar-SA"/>
              </w:rPr>
              <w:t xml:space="preserve">Liceal  </w:t>
            </w:r>
          </w:p>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rPr>
                <w:i/>
                <w:i/>
              </w:rPr>
            </w:pPr>
            <w:r>
              <w:rPr>
                <w:rFonts w:cs="Times New Roman"/>
                <w:spacing w:val="-3"/>
                <w:kern w:val="0"/>
                <w:sz w:val="24"/>
                <w:szCs w:val="24"/>
                <w:lang w:val="ro-RO" w:eastAsia="en-US" w:bidi="ar-SA"/>
              </w:rPr>
              <w:t>(ciclul inferior),</w:t>
            </w:r>
          </w:p>
        </w:tc>
        <w:tc>
          <w:tcPr>
            <w:tcW w:w="1843"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c>
          <w:tcPr>
            <w:tcW w:w="1845"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c>
          <w:tcPr>
            <w:tcW w:w="1844"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c>
          <w:tcPr>
            <w:tcW w:w="1846"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r>
      <w:tr>
        <w:trPr/>
        <w:tc>
          <w:tcPr>
            <w:tcW w:w="2247" w:type="dxa"/>
            <w:tcBorders/>
          </w:tcPr>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rPr>
                <w:b/>
                <w:b/>
                <w:spacing w:val="-3"/>
              </w:rPr>
            </w:pPr>
            <w:r>
              <w:rPr>
                <w:rFonts w:cs="Times New Roman"/>
                <w:b/>
                <w:spacing w:val="-3"/>
                <w:kern w:val="0"/>
                <w:sz w:val="24"/>
                <w:szCs w:val="24"/>
                <w:lang w:val="ro-RO" w:eastAsia="en-US" w:bidi="ar-SA"/>
              </w:rPr>
              <w:t xml:space="preserve">Liceal </w:t>
            </w:r>
          </w:p>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rPr>
                <w:spacing w:val="-3"/>
              </w:rPr>
            </w:pPr>
            <w:r>
              <w:rPr>
                <w:rFonts w:cs="Times New Roman"/>
                <w:spacing w:val="-3"/>
                <w:kern w:val="0"/>
                <w:sz w:val="24"/>
                <w:szCs w:val="24"/>
                <w:lang w:val="ro-RO" w:eastAsia="en-US" w:bidi="ar-SA"/>
              </w:rPr>
              <w:t>(ciclul superior),</w:t>
            </w:r>
          </w:p>
        </w:tc>
        <w:tc>
          <w:tcPr>
            <w:tcW w:w="1843"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c>
          <w:tcPr>
            <w:tcW w:w="1845"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c>
          <w:tcPr>
            <w:tcW w:w="1844"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c>
          <w:tcPr>
            <w:tcW w:w="1846"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r>
      <w:tr>
        <w:trPr/>
        <w:tc>
          <w:tcPr>
            <w:tcW w:w="2247" w:type="dxa"/>
            <w:tcBorders/>
          </w:tcPr>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rPr>
                <w:spacing w:val="-3"/>
              </w:rPr>
            </w:pPr>
            <w:r>
              <w:rPr>
                <w:rFonts w:cs="Times New Roman"/>
                <w:b/>
                <w:spacing w:val="-3"/>
                <w:kern w:val="0"/>
                <w:sz w:val="24"/>
                <w:szCs w:val="24"/>
                <w:lang w:val="ro-RO" w:eastAsia="en-US" w:bidi="ar-SA"/>
              </w:rPr>
              <w:t>Postliceal</w:t>
            </w:r>
          </w:p>
        </w:tc>
        <w:tc>
          <w:tcPr>
            <w:tcW w:w="1843"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c>
          <w:tcPr>
            <w:tcW w:w="1845"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c>
          <w:tcPr>
            <w:tcW w:w="1844"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c>
          <w:tcPr>
            <w:tcW w:w="1846"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r>
    </w:tbl>
    <w:p>
      <w:pPr>
        <w:pStyle w:val="Normal"/>
        <w:jc w:val="both"/>
        <w:rPr>
          <w:b/>
          <w:b/>
          <w:bCs/>
          <w:i/>
          <w:i/>
          <w:color w:val="FF0000"/>
          <w:sz w:val="18"/>
          <w:szCs w:val="18"/>
        </w:rPr>
      </w:pPr>
      <w:r>
        <w:rPr>
          <w:b/>
          <w:bCs/>
          <w:i/>
          <w:color w:val="FF0000"/>
          <w:sz w:val="18"/>
          <w:szCs w:val="18"/>
        </w:rPr>
        <w:t>Nota:</w:t>
      </w:r>
      <w:r>
        <w:rPr>
          <w:b/>
          <w:color w:val="FF0000"/>
          <w:spacing w:val="-3"/>
          <w:sz w:val="18"/>
          <w:szCs w:val="18"/>
        </w:rPr>
        <w:t xml:space="preserve"> </w:t>
      </w:r>
      <w:r>
        <w:rPr>
          <w:b/>
          <w:bCs/>
          <w:i/>
          <w:color w:val="FF0000"/>
          <w:sz w:val="18"/>
          <w:szCs w:val="18"/>
        </w:rPr>
        <w:t>în situația neșcolarizării unor niveluri, liniile corespunzătoare acestora se exclud din situația centralizatoare</w:t>
      </w:r>
    </w:p>
    <w:p>
      <w:pPr>
        <w:pStyle w:val="Normal"/>
        <w:jc w:val="both"/>
        <w:rPr>
          <w:b/>
          <w:b/>
        </w:rPr>
      </w:pPr>
      <w:r>
        <w:rPr>
          <w:b/>
        </w:rPr>
      </w:r>
    </w:p>
    <w:p>
      <w:pPr>
        <w:pStyle w:val="Normal"/>
        <w:jc w:val="both"/>
        <w:rPr>
          <w:b/>
          <w:b/>
        </w:rPr>
      </w:pPr>
      <w:r>
        <w:rPr>
          <w:b/>
        </w:rPr>
      </w:r>
    </w:p>
    <w:p>
      <w:pPr>
        <w:pStyle w:val="Normal"/>
        <w:spacing w:before="0" w:after="120"/>
        <w:rPr>
          <w:b/>
          <w:b/>
        </w:rPr>
      </w:pPr>
      <w:r>
        <w:rPr>
          <w:b/>
        </w:rPr>
        <w:t xml:space="preserve">VI.4 Dotarea cu alte tipuri de echipamente: </w:t>
      </w:r>
    </w:p>
    <w:tbl>
      <w:tblPr>
        <w:tblStyle w:val="TableGrid"/>
        <w:tblW w:w="9625"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3208"/>
        <w:gridCol w:w="3208"/>
        <w:gridCol w:w="3209"/>
      </w:tblGrid>
      <w:tr>
        <w:trPr>
          <w:trHeight w:val="610" w:hRule="atLeast"/>
        </w:trPr>
        <w:tc>
          <w:tcPr>
            <w:tcW w:w="3208" w:type="dxa"/>
            <w:tcBorders/>
            <w:shd w:color="auto" w:fill="CCCCFF" w:val="clear"/>
            <w:vAlign w:val="center"/>
          </w:tcPr>
          <w:p>
            <w:pPr>
              <w:pStyle w:val="Normal"/>
              <w:widowControl/>
              <w:spacing w:before="0" w:after="0"/>
              <w:jc w:val="center"/>
              <w:rPr>
                <w:b/>
                <w:b/>
                <w:bCs/>
                <w:iCs/>
              </w:rPr>
            </w:pPr>
            <w:r>
              <w:rPr>
                <w:rFonts w:cs="Times New Roman"/>
                <w:b/>
                <w:bCs/>
                <w:iCs/>
                <w:kern w:val="0"/>
                <w:sz w:val="24"/>
                <w:szCs w:val="24"/>
                <w:lang w:val="ro-RO" w:eastAsia="en-US" w:bidi="ar-SA"/>
              </w:rPr>
              <w:t>Echipamente (numeric)</w:t>
            </w:r>
          </w:p>
        </w:tc>
        <w:tc>
          <w:tcPr>
            <w:tcW w:w="3208" w:type="dxa"/>
            <w:tcBorders/>
            <w:shd w:color="auto" w:fill="CCCCFF" w:val="clear"/>
            <w:vAlign w:val="center"/>
          </w:tcPr>
          <w:p>
            <w:pPr>
              <w:pStyle w:val="Normal"/>
              <w:widowControl/>
              <w:spacing w:before="0" w:after="0"/>
              <w:jc w:val="center"/>
              <w:rPr>
                <w:b/>
                <w:b/>
                <w:bCs/>
                <w:iCs/>
              </w:rPr>
            </w:pPr>
            <w:r>
              <w:rPr>
                <w:rFonts w:cs="Times New Roman"/>
                <w:b/>
                <w:bCs/>
                <w:iCs/>
                <w:kern w:val="0"/>
                <w:sz w:val="24"/>
                <w:szCs w:val="24"/>
                <w:lang w:val="ro-RO" w:eastAsia="en-US" w:bidi="ar-SA"/>
              </w:rPr>
              <w:t>Existența conexiunii la Internet</w:t>
            </w:r>
          </w:p>
        </w:tc>
        <w:tc>
          <w:tcPr>
            <w:tcW w:w="3209" w:type="dxa"/>
            <w:tcBorders/>
            <w:shd w:color="auto" w:fill="CCCCFF" w:val="clear"/>
            <w:vAlign w:val="center"/>
          </w:tcPr>
          <w:p>
            <w:pPr>
              <w:pStyle w:val="Normal"/>
              <w:widowControl/>
              <w:spacing w:before="0" w:after="0"/>
              <w:jc w:val="center"/>
              <w:rPr>
                <w:b/>
                <w:b/>
                <w:bCs/>
                <w:iCs/>
              </w:rPr>
            </w:pPr>
            <w:r>
              <w:rPr>
                <w:rFonts w:cs="Times New Roman"/>
                <w:b/>
                <w:bCs/>
                <w:iCs/>
                <w:kern w:val="0"/>
                <w:sz w:val="24"/>
                <w:szCs w:val="24"/>
                <w:lang w:val="ro-RO" w:eastAsia="en-US" w:bidi="ar-SA"/>
              </w:rPr>
              <w:t>Existența licențelor și programelor necesare</w:t>
            </w:r>
          </w:p>
        </w:tc>
      </w:tr>
      <w:tr>
        <w:trPr/>
        <w:tc>
          <w:tcPr>
            <w:tcW w:w="3208" w:type="dxa"/>
            <w:tcBorders/>
          </w:tcPr>
          <w:p>
            <w:pPr>
              <w:pStyle w:val="Normal"/>
              <w:widowControl/>
              <w:spacing w:before="0" w:after="0"/>
              <w:jc w:val="both"/>
              <w:rPr>
                <w:b/>
                <w:b/>
              </w:rPr>
            </w:pPr>
            <w:r>
              <w:rPr>
                <w:rFonts w:cs="Times New Roman"/>
                <w:b/>
                <w:kern w:val="0"/>
                <w:sz w:val="24"/>
                <w:szCs w:val="24"/>
                <w:lang w:val="ro-RO" w:eastAsia="en-US" w:bidi="ar-SA"/>
              </w:rPr>
              <w:t>Terminale (desktop, laptop, tabletă) folosite în activitatea managerială și administrativă</w:t>
            </w:r>
          </w:p>
          <w:p>
            <w:pPr>
              <w:pStyle w:val="Normal"/>
              <w:widowControl/>
              <w:spacing w:before="0" w:after="0"/>
              <w:jc w:val="both"/>
              <w:rPr>
                <w:b/>
                <w:b/>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c>
          <w:tcPr>
            <w:tcW w:w="3208"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c>
          <w:tcPr>
            <w:tcW w:w="3209"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r>
      <w:tr>
        <w:trPr/>
        <w:tc>
          <w:tcPr>
            <w:tcW w:w="3208" w:type="dxa"/>
            <w:tcBorders/>
          </w:tcPr>
          <w:p>
            <w:pPr>
              <w:pStyle w:val="Normal"/>
              <w:widowControl/>
              <w:spacing w:before="0" w:after="0"/>
              <w:jc w:val="both"/>
              <w:rPr>
                <w:iCs/>
              </w:rPr>
            </w:pPr>
            <w:r>
              <w:rPr>
                <w:rFonts w:cs="Times New Roman"/>
                <w:b/>
                <w:bCs/>
                <w:iCs/>
                <w:kern w:val="0"/>
                <w:sz w:val="24"/>
                <w:szCs w:val="24"/>
                <w:lang w:val="ro-RO" w:eastAsia="en-US" w:bidi="ar-SA"/>
              </w:rPr>
              <w:t>Copiatoare</w:t>
            </w:r>
            <w:r>
              <w:rPr>
                <w:rFonts w:cs="Times New Roman"/>
                <w:iCs/>
                <w:kern w:val="0"/>
                <w:sz w:val="24"/>
                <w:szCs w:val="24"/>
                <w:lang w:val="ro-RO" w:eastAsia="en-US" w:bidi="ar-SA"/>
              </w:rPr>
              <w:t xml:space="preserve">: </w:t>
            </w:r>
          </w:p>
          <w:p>
            <w:pPr>
              <w:pStyle w:val="Normal"/>
              <w:widowControl/>
              <w:spacing w:before="0" w:after="0"/>
              <w:jc w:val="both"/>
              <w:rPr>
                <w:b/>
                <w:b/>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c>
          <w:tcPr>
            <w:tcW w:w="3208" w:type="dxa"/>
            <w:tcBorders/>
          </w:tcPr>
          <w:p>
            <w:pPr>
              <w:pStyle w:val="Normal"/>
              <w:widowControl/>
              <w:spacing w:before="0" w:after="0"/>
              <w:jc w:val="both"/>
              <w:rPr>
                <w:iCs/>
              </w:rPr>
            </w:pPr>
            <w:r>
              <w:rPr>
                <w:rFonts w:cs="Times New Roman"/>
                <w:iCs/>
                <w:kern w:val="0"/>
                <w:sz w:val="24"/>
                <w:szCs w:val="24"/>
                <w:lang w:val="ro-RO" w:eastAsia="en-US" w:bidi="ar-SA"/>
              </w:rPr>
              <w:t>-</w:t>
            </w:r>
          </w:p>
        </w:tc>
        <w:tc>
          <w:tcPr>
            <w:tcW w:w="3209" w:type="dxa"/>
            <w:tcBorders/>
          </w:tcPr>
          <w:p>
            <w:pPr>
              <w:pStyle w:val="Normal"/>
              <w:widowControl/>
              <w:spacing w:before="0" w:after="0"/>
              <w:jc w:val="both"/>
              <w:rPr>
                <w:iCs/>
              </w:rPr>
            </w:pPr>
            <w:r>
              <w:rPr>
                <w:rFonts w:cs="Times New Roman"/>
                <w:iCs/>
                <w:kern w:val="0"/>
                <w:sz w:val="24"/>
                <w:szCs w:val="24"/>
                <w:lang w:val="ro-RO" w:eastAsia="en-US" w:bidi="ar-SA"/>
              </w:rPr>
              <w:t>-</w:t>
            </w:r>
          </w:p>
        </w:tc>
      </w:tr>
      <w:tr>
        <w:trPr/>
        <w:tc>
          <w:tcPr>
            <w:tcW w:w="3208" w:type="dxa"/>
            <w:tcBorders/>
          </w:tcPr>
          <w:p>
            <w:pPr>
              <w:pStyle w:val="Normal"/>
              <w:widowControl/>
              <w:spacing w:before="0" w:after="0"/>
              <w:jc w:val="both"/>
              <w:rPr>
                <w:b/>
                <w:b/>
                <w:bCs/>
                <w:iCs/>
              </w:rPr>
            </w:pPr>
            <w:r>
              <w:rPr>
                <w:rFonts w:cs="Times New Roman"/>
                <w:b/>
                <w:bCs/>
                <w:iCs/>
                <w:kern w:val="0"/>
                <w:sz w:val="24"/>
                <w:szCs w:val="24"/>
                <w:lang w:val="ro-RO" w:eastAsia="en-US" w:bidi="ar-SA"/>
              </w:rPr>
              <w:t>Imprimante:</w:t>
            </w:r>
          </w:p>
          <w:p>
            <w:pPr>
              <w:pStyle w:val="Normal"/>
              <w:widowControl/>
              <w:spacing w:before="0" w:after="0"/>
              <w:jc w:val="both"/>
              <w:rPr>
                <w:b/>
                <w:b/>
              </w:rPr>
            </w:pPr>
            <w:r>
              <w:rPr>
                <w:rFonts w:cs="Times New Roman"/>
                <w:iCs/>
                <w:kern w:val="0"/>
                <w:sz w:val="24"/>
                <w:szCs w:val="24"/>
                <w:lang w:val="ro-RO" w:eastAsia="en-US" w:bidi="ar-SA"/>
              </w:rPr>
              <w:t>Unitatea coordonatoare:</w:t>
            </w:r>
          </w:p>
          <w:p>
            <w:pPr>
              <w:pStyle w:val="Normal"/>
              <w:widowControl/>
              <w:spacing w:before="0" w:after="0"/>
              <w:jc w:val="both"/>
              <w:rPr>
                <w:b/>
                <w:b/>
                <w:bCs/>
                <w:iCs/>
              </w:rPr>
            </w:pPr>
            <w:r>
              <w:rPr>
                <w:rFonts w:cs="Times New Roman"/>
                <w:iCs/>
                <w:kern w:val="0"/>
                <w:sz w:val="24"/>
                <w:szCs w:val="24"/>
                <w:lang w:val="ro-RO" w:eastAsia="en-US" w:bidi="ar-SA"/>
              </w:rPr>
              <w:t>Structuri arondate:</w:t>
            </w:r>
          </w:p>
        </w:tc>
        <w:tc>
          <w:tcPr>
            <w:tcW w:w="3208" w:type="dxa"/>
            <w:tcBorders/>
          </w:tcPr>
          <w:p>
            <w:pPr>
              <w:pStyle w:val="Normal"/>
              <w:widowControl/>
              <w:spacing w:before="0" w:after="0"/>
              <w:jc w:val="both"/>
              <w:rPr>
                <w:iCs/>
              </w:rPr>
            </w:pPr>
            <w:r>
              <w:rPr>
                <w:rFonts w:cs="Times New Roman"/>
                <w:iCs/>
                <w:kern w:val="0"/>
                <w:sz w:val="24"/>
                <w:szCs w:val="24"/>
                <w:lang w:val="ro-RO" w:eastAsia="en-US" w:bidi="ar-SA"/>
              </w:rPr>
              <w:t>-</w:t>
            </w:r>
          </w:p>
        </w:tc>
        <w:tc>
          <w:tcPr>
            <w:tcW w:w="3209" w:type="dxa"/>
            <w:tcBorders/>
          </w:tcPr>
          <w:p>
            <w:pPr>
              <w:pStyle w:val="Normal"/>
              <w:widowControl/>
              <w:spacing w:before="0" w:after="0"/>
              <w:jc w:val="both"/>
              <w:rPr>
                <w:iCs/>
              </w:rPr>
            </w:pPr>
            <w:r>
              <w:rPr>
                <w:rFonts w:cs="Times New Roman"/>
                <w:iCs/>
                <w:kern w:val="0"/>
                <w:sz w:val="24"/>
                <w:szCs w:val="24"/>
                <w:lang w:val="ro-RO" w:eastAsia="en-US" w:bidi="ar-SA"/>
              </w:rPr>
              <w:t>-</w:t>
            </w:r>
          </w:p>
        </w:tc>
      </w:tr>
      <w:tr>
        <w:trPr/>
        <w:tc>
          <w:tcPr>
            <w:tcW w:w="3208" w:type="dxa"/>
            <w:tcBorders/>
          </w:tcPr>
          <w:p>
            <w:pPr>
              <w:pStyle w:val="Normal"/>
              <w:widowControl/>
              <w:spacing w:before="0" w:after="0"/>
              <w:jc w:val="both"/>
              <w:rPr>
                <w:b/>
                <w:b/>
                <w:bCs/>
                <w:iCs/>
              </w:rPr>
            </w:pPr>
            <w:r>
              <w:rPr>
                <w:rFonts w:cs="Times New Roman"/>
                <w:b/>
                <w:bCs/>
                <w:iCs/>
                <w:kern w:val="0"/>
                <w:sz w:val="24"/>
                <w:szCs w:val="24"/>
                <w:lang w:val="ro-RO" w:eastAsia="en-US" w:bidi="ar-SA"/>
              </w:rPr>
              <w:t>Videoproiectoare:</w:t>
            </w:r>
          </w:p>
          <w:p>
            <w:pPr>
              <w:pStyle w:val="Normal"/>
              <w:widowControl/>
              <w:spacing w:before="0" w:after="0"/>
              <w:jc w:val="both"/>
              <w:rPr>
                <w:b/>
                <w:b/>
              </w:rPr>
            </w:pPr>
            <w:r>
              <w:rPr>
                <w:rFonts w:cs="Times New Roman"/>
                <w:iCs/>
                <w:kern w:val="0"/>
                <w:sz w:val="24"/>
                <w:szCs w:val="24"/>
                <w:lang w:val="ro-RO" w:eastAsia="en-US" w:bidi="ar-SA"/>
              </w:rPr>
              <w:t>Unitatea coordonatoare:</w:t>
            </w:r>
          </w:p>
          <w:p>
            <w:pPr>
              <w:pStyle w:val="Normal"/>
              <w:widowControl/>
              <w:spacing w:before="0" w:after="0"/>
              <w:jc w:val="both"/>
              <w:rPr>
                <w:b/>
                <w:b/>
                <w:bCs/>
                <w:iCs/>
              </w:rPr>
            </w:pPr>
            <w:r>
              <w:rPr>
                <w:rFonts w:cs="Times New Roman"/>
                <w:iCs/>
                <w:kern w:val="0"/>
                <w:sz w:val="24"/>
                <w:szCs w:val="24"/>
                <w:lang w:val="ro-RO" w:eastAsia="en-US" w:bidi="ar-SA"/>
              </w:rPr>
              <w:t>Structuri arondate:</w:t>
            </w:r>
          </w:p>
        </w:tc>
        <w:tc>
          <w:tcPr>
            <w:tcW w:w="3208" w:type="dxa"/>
            <w:tcBorders/>
          </w:tcPr>
          <w:p>
            <w:pPr>
              <w:pStyle w:val="Normal"/>
              <w:widowControl/>
              <w:spacing w:before="0" w:after="0"/>
              <w:jc w:val="both"/>
              <w:rPr>
                <w:iCs/>
              </w:rPr>
            </w:pPr>
            <w:r>
              <w:rPr>
                <w:rFonts w:cs="Times New Roman"/>
                <w:iCs/>
                <w:kern w:val="0"/>
                <w:sz w:val="24"/>
                <w:szCs w:val="24"/>
                <w:lang w:val="ro-RO" w:eastAsia="en-US" w:bidi="ar-SA"/>
              </w:rPr>
              <w:t>-</w:t>
            </w:r>
          </w:p>
        </w:tc>
        <w:tc>
          <w:tcPr>
            <w:tcW w:w="3209" w:type="dxa"/>
            <w:tcBorders/>
          </w:tcPr>
          <w:p>
            <w:pPr>
              <w:pStyle w:val="Normal"/>
              <w:widowControl/>
              <w:spacing w:before="0" w:after="0"/>
              <w:jc w:val="both"/>
              <w:rPr>
                <w:iCs/>
              </w:rPr>
            </w:pPr>
            <w:r>
              <w:rPr>
                <w:rFonts w:cs="Times New Roman"/>
                <w:iCs/>
                <w:kern w:val="0"/>
                <w:sz w:val="24"/>
                <w:szCs w:val="24"/>
                <w:lang w:val="ro-RO" w:eastAsia="en-US" w:bidi="ar-SA"/>
              </w:rPr>
              <w:t>-</w:t>
            </w:r>
          </w:p>
        </w:tc>
      </w:tr>
      <w:tr>
        <w:trPr/>
        <w:tc>
          <w:tcPr>
            <w:tcW w:w="3208" w:type="dxa"/>
            <w:tcBorders/>
          </w:tcPr>
          <w:p>
            <w:pPr>
              <w:pStyle w:val="Normal"/>
              <w:widowControl/>
              <w:spacing w:before="0" w:after="0"/>
              <w:jc w:val="both"/>
              <w:rPr>
                <w:b/>
                <w:b/>
                <w:bCs/>
                <w:iCs/>
              </w:rPr>
            </w:pPr>
            <w:r>
              <w:rPr>
                <w:rFonts w:cs="Times New Roman"/>
                <w:b/>
                <w:bCs/>
                <w:iCs/>
                <w:kern w:val="0"/>
                <w:sz w:val="24"/>
                <w:szCs w:val="24"/>
                <w:lang w:val="ro-RO" w:eastAsia="en-US" w:bidi="ar-SA"/>
              </w:rPr>
              <w:t>Table inteligente:</w:t>
            </w:r>
          </w:p>
          <w:p>
            <w:pPr>
              <w:pStyle w:val="Normal"/>
              <w:widowControl/>
              <w:spacing w:before="0" w:after="0"/>
              <w:jc w:val="both"/>
              <w:rPr>
                <w:b/>
                <w:b/>
              </w:rPr>
            </w:pPr>
            <w:r>
              <w:rPr>
                <w:rFonts w:cs="Times New Roman"/>
                <w:iCs/>
                <w:kern w:val="0"/>
                <w:sz w:val="24"/>
                <w:szCs w:val="24"/>
                <w:lang w:val="ro-RO" w:eastAsia="en-US" w:bidi="ar-SA"/>
              </w:rPr>
              <w:t>Unitatea coordonatoare:</w:t>
            </w:r>
          </w:p>
          <w:p>
            <w:pPr>
              <w:pStyle w:val="Normal"/>
              <w:widowControl/>
              <w:spacing w:before="0" w:after="0"/>
              <w:jc w:val="both"/>
              <w:rPr>
                <w:b/>
                <w:b/>
                <w:bCs/>
                <w:iCs/>
              </w:rPr>
            </w:pPr>
            <w:r>
              <w:rPr>
                <w:rFonts w:cs="Times New Roman"/>
                <w:iCs/>
                <w:kern w:val="0"/>
                <w:sz w:val="24"/>
                <w:szCs w:val="24"/>
                <w:lang w:val="ro-RO" w:eastAsia="en-US" w:bidi="ar-SA"/>
              </w:rPr>
              <w:t>Structuri arondate:</w:t>
            </w:r>
          </w:p>
        </w:tc>
        <w:tc>
          <w:tcPr>
            <w:tcW w:w="3208"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c>
          <w:tcPr>
            <w:tcW w:w="3209"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r>
      <w:tr>
        <w:trPr/>
        <w:tc>
          <w:tcPr>
            <w:tcW w:w="3208" w:type="dxa"/>
            <w:tcBorders/>
          </w:tcPr>
          <w:p>
            <w:pPr>
              <w:pStyle w:val="Normal"/>
              <w:widowControl/>
              <w:spacing w:before="0" w:after="0"/>
              <w:jc w:val="both"/>
              <w:rPr>
                <w:b/>
                <w:b/>
                <w:bCs/>
                <w:iCs/>
              </w:rPr>
            </w:pPr>
            <w:r>
              <w:rPr>
                <w:rFonts w:cs="Times New Roman"/>
                <w:b/>
                <w:bCs/>
                <w:iCs/>
                <w:kern w:val="0"/>
                <w:sz w:val="24"/>
                <w:szCs w:val="24"/>
                <w:lang w:val="ro-RO" w:eastAsia="en-US" w:bidi="ar-SA"/>
              </w:rPr>
              <w:t>Altele, și anume......</w:t>
            </w:r>
          </w:p>
        </w:tc>
        <w:tc>
          <w:tcPr>
            <w:tcW w:w="3208" w:type="dxa"/>
            <w:tcBorders/>
          </w:tcPr>
          <w:p>
            <w:pPr>
              <w:pStyle w:val="Normal"/>
              <w:widowControl/>
              <w:spacing w:before="0" w:after="0"/>
              <w:jc w:val="both"/>
              <w:rPr>
                <w:iCs/>
              </w:rPr>
            </w:pPr>
            <w:r>
              <w:rPr>
                <w:rFonts w:cs="Times New Roman"/>
                <w:iCs/>
                <w:kern w:val="0"/>
                <w:sz w:val="24"/>
                <w:szCs w:val="24"/>
                <w:lang w:val="ro-RO" w:eastAsia="en-US" w:bidi="ar-SA"/>
              </w:rPr>
            </w:r>
          </w:p>
        </w:tc>
        <w:tc>
          <w:tcPr>
            <w:tcW w:w="3209" w:type="dxa"/>
            <w:tcBorders/>
          </w:tcPr>
          <w:p>
            <w:pPr>
              <w:pStyle w:val="Normal"/>
              <w:widowControl/>
              <w:spacing w:before="0" w:after="0"/>
              <w:jc w:val="both"/>
              <w:rPr>
                <w:iCs/>
              </w:rPr>
            </w:pPr>
            <w:r>
              <w:rPr>
                <w:rFonts w:cs="Times New Roman"/>
                <w:iCs/>
                <w:kern w:val="0"/>
                <w:sz w:val="24"/>
                <w:szCs w:val="24"/>
                <w:lang w:val="ro-RO" w:eastAsia="en-US" w:bidi="ar-SA"/>
              </w:rPr>
            </w:r>
          </w:p>
        </w:tc>
      </w:tr>
    </w:tbl>
    <w:p>
      <w:pPr>
        <w:pStyle w:val="Normal"/>
        <w:jc w:val="both"/>
        <w:rPr>
          <w:b/>
          <w:b/>
          <w:bCs/>
          <w:i/>
          <w:i/>
          <w:color w:val="FF0000"/>
          <w:sz w:val="18"/>
          <w:szCs w:val="18"/>
        </w:rPr>
      </w:pPr>
      <w:r>
        <w:rPr>
          <w:b/>
        </w:rPr>
        <w:t xml:space="preserve"> </w:t>
      </w:r>
      <w:r>
        <w:rPr>
          <w:b/>
          <w:bCs/>
          <w:i/>
          <w:color w:val="FF0000"/>
          <w:sz w:val="18"/>
          <w:szCs w:val="18"/>
        </w:rPr>
        <w:t>Nota: se va introduce câte o linie  distinctă pentru fiecare categorie de echipamente, alta decât cele enumerate</w:t>
      </w:r>
    </w:p>
    <w:p>
      <w:pPr>
        <w:pStyle w:val="Normal"/>
        <w:spacing w:before="0" w:after="120"/>
        <w:rPr>
          <w:b/>
          <w:b/>
        </w:rPr>
      </w:pPr>
      <w:r>
        <w:rPr>
          <w:b/>
        </w:rPr>
      </w:r>
    </w:p>
    <w:p>
      <w:pPr>
        <w:pStyle w:val="Normal"/>
        <w:spacing w:before="0" w:after="120"/>
        <w:rPr>
          <w:b/>
          <w:b/>
        </w:rPr>
      </w:pPr>
      <w:r>
        <w:rPr>
          <w:b/>
        </w:rPr>
        <w:t xml:space="preserve">VI.5 Fondul de carte/ de documentare   </w:t>
      </w:r>
    </w:p>
    <w:tbl>
      <w:tblPr>
        <w:tblW w:w="5000" w:type="pct"/>
        <w:jc w:val="center"/>
        <w:tblInd w:w="0" w:type="dxa"/>
        <w:tblLayout w:type="fixed"/>
        <w:tblCellMar>
          <w:top w:w="0" w:type="dxa"/>
          <w:left w:w="108" w:type="dxa"/>
          <w:bottom w:w="0" w:type="dxa"/>
          <w:right w:w="108" w:type="dxa"/>
        </w:tblCellMar>
        <w:tblLook w:firstRow="1" w:noVBand="0" w:lastRow="1" w:firstColumn="1" w:lastColumn="1" w:noHBand="0" w:val="01e0"/>
      </w:tblPr>
      <w:tblGrid>
        <w:gridCol w:w="892"/>
        <w:gridCol w:w="1347"/>
        <w:gridCol w:w="2603"/>
        <w:gridCol w:w="2333"/>
        <w:gridCol w:w="2761"/>
      </w:tblGrid>
      <w:tr>
        <w:trPr/>
        <w:tc>
          <w:tcPr>
            <w:tcW w:w="892"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Nr.</w:t>
            </w:r>
          </w:p>
          <w:p>
            <w:pPr>
              <w:pStyle w:val="Normal"/>
              <w:widowControl w:val="false"/>
              <w:jc w:val="center"/>
              <w:rPr>
                <w:b/>
                <w:b/>
              </w:rPr>
            </w:pPr>
            <w:r>
              <w:rPr>
                <w:b/>
              </w:rPr>
              <w:t>crt.</w:t>
            </w:r>
          </w:p>
        </w:tc>
        <w:tc>
          <w:tcPr>
            <w:tcW w:w="134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Număr de volume</w:t>
            </w:r>
          </w:p>
        </w:tc>
        <w:tc>
          <w:tcPr>
            <w:tcW w:w="2603"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Domeniul de referință</w:t>
            </w:r>
          </w:p>
        </w:tc>
        <w:tc>
          <w:tcPr>
            <w:tcW w:w="2333"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 xml:space="preserve">Format </w:t>
            </w:r>
          </w:p>
        </w:tc>
        <w:tc>
          <w:tcPr>
            <w:tcW w:w="2761"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 xml:space="preserve">La dispoziția copiilor / elevilor din </w:t>
            </w:r>
          </w:p>
        </w:tc>
      </w:tr>
      <w:tr>
        <w:trPr/>
        <w:tc>
          <w:tcPr>
            <w:tcW w:w="892"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1.</w:t>
            </w:r>
          </w:p>
        </w:tc>
        <w:tc>
          <w:tcPr>
            <w:tcW w:w="1347"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w:t>
            </w:r>
          </w:p>
        </w:tc>
        <w:tc>
          <w:tcPr>
            <w:tcW w:w="2603"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 xml:space="preserve">Discipline cultură de specialitate din domeniile / filierele / specializările / calificările existente </w:t>
            </w:r>
          </w:p>
        </w:tc>
        <w:tc>
          <w:tcPr>
            <w:tcW w:w="2333"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 xml:space="preserve">□ </w:t>
            </w:r>
            <w:r>
              <w:rPr/>
              <w:t xml:space="preserve">Clasic </w:t>
            </w:r>
          </w:p>
          <w:p>
            <w:pPr>
              <w:pStyle w:val="Normal"/>
              <w:widowControl w:val="false"/>
              <w:rPr>
                <w:b/>
                <w:b/>
                <w:highlight w:val="yellow"/>
              </w:rPr>
            </w:pPr>
            <w:r>
              <w:rPr/>
              <w:t xml:space="preserve">□ </w:t>
            </w:r>
            <w:r>
              <w:rPr/>
              <w:t>Digital</w:t>
            </w:r>
          </w:p>
        </w:tc>
        <w:tc>
          <w:tcPr>
            <w:tcW w:w="276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 xml:space="preserve">□ </w:t>
            </w:r>
            <w:r>
              <w:rPr>
                <w:iCs/>
              </w:rPr>
              <w:t>Da □ Nu</w:t>
            </w:r>
          </w:p>
          <w:p>
            <w:pPr>
              <w:pStyle w:val="Normal"/>
              <w:widowControl w:val="false"/>
              <w:rPr>
                <w:iCs/>
              </w:rPr>
            </w:pPr>
            <w:r>
              <w:rPr>
                <w:iCs/>
              </w:rPr>
              <w:t>Structuri arondate</w:t>
            </w:r>
          </w:p>
          <w:p>
            <w:pPr>
              <w:pStyle w:val="Normal"/>
              <w:widowControl w:val="false"/>
              <w:jc w:val="both"/>
              <w:rPr>
                <w:iCs/>
              </w:rPr>
            </w:pPr>
            <w:r>
              <w:rPr>
                <w:iCs/>
              </w:rPr>
              <w:t xml:space="preserve">□ </w:t>
            </w:r>
            <w:r>
              <w:rPr>
                <w:iCs/>
              </w:rPr>
              <w:t>Da □ Nu</w:t>
            </w:r>
          </w:p>
        </w:tc>
      </w:tr>
      <w:tr>
        <w:trPr/>
        <w:tc>
          <w:tcPr>
            <w:tcW w:w="892"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2.</w:t>
            </w:r>
          </w:p>
        </w:tc>
        <w:tc>
          <w:tcPr>
            <w:tcW w:w="1347"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w:t>
            </w:r>
          </w:p>
        </w:tc>
        <w:tc>
          <w:tcPr>
            <w:tcW w:w="2603"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Din care, pentru specializările / calificările supuse autorizării / acreditării / evaluării periodice</w:t>
            </w:r>
          </w:p>
        </w:tc>
        <w:tc>
          <w:tcPr>
            <w:tcW w:w="2333"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 xml:space="preserve">□ </w:t>
            </w:r>
            <w:r>
              <w:rPr/>
              <w:t xml:space="preserve">Clasic </w:t>
            </w:r>
          </w:p>
          <w:p>
            <w:pPr>
              <w:pStyle w:val="Normal"/>
              <w:widowControl w:val="false"/>
              <w:rPr>
                <w:b/>
                <w:b/>
                <w:highlight w:val="yellow"/>
              </w:rPr>
            </w:pPr>
            <w:r>
              <w:rPr/>
              <w:t xml:space="preserve">□ </w:t>
            </w:r>
            <w:r>
              <w:rPr/>
              <w:t>Digital</w:t>
            </w:r>
          </w:p>
        </w:tc>
        <w:tc>
          <w:tcPr>
            <w:tcW w:w="276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 xml:space="preserve">□ </w:t>
            </w:r>
            <w:r>
              <w:rPr>
                <w:iCs/>
              </w:rPr>
              <w:t>Da □ Nu</w:t>
            </w:r>
          </w:p>
          <w:p>
            <w:pPr>
              <w:pStyle w:val="Normal"/>
              <w:widowControl w:val="false"/>
              <w:rPr>
                <w:iCs/>
              </w:rPr>
            </w:pPr>
            <w:r>
              <w:rPr>
                <w:iCs/>
              </w:rPr>
              <w:t>Structuri arondate</w:t>
            </w:r>
          </w:p>
          <w:p>
            <w:pPr>
              <w:pStyle w:val="Normal"/>
              <w:widowControl w:val="false"/>
              <w:jc w:val="both"/>
              <w:rPr>
                <w:iCs/>
              </w:rPr>
            </w:pPr>
            <w:r>
              <w:rPr>
                <w:iCs/>
              </w:rPr>
              <w:t xml:space="preserve">□ </w:t>
            </w:r>
            <w:r>
              <w:rPr>
                <w:iCs/>
              </w:rPr>
              <w:t>Da □ Nu</w:t>
            </w:r>
          </w:p>
        </w:tc>
      </w:tr>
      <w:tr>
        <w:trPr/>
        <w:tc>
          <w:tcPr>
            <w:tcW w:w="892"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3.</w:t>
            </w:r>
          </w:p>
        </w:tc>
        <w:tc>
          <w:tcPr>
            <w:tcW w:w="1347"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w:t>
            </w:r>
          </w:p>
        </w:tc>
        <w:tc>
          <w:tcPr>
            <w:tcW w:w="2603"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Discipline cultură generală</w:t>
            </w:r>
          </w:p>
        </w:tc>
        <w:tc>
          <w:tcPr>
            <w:tcW w:w="2333"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 xml:space="preserve">□ </w:t>
            </w:r>
            <w:r>
              <w:rPr/>
              <w:t xml:space="preserve">Clasic </w:t>
            </w:r>
          </w:p>
          <w:p>
            <w:pPr>
              <w:pStyle w:val="Normal"/>
              <w:widowControl w:val="false"/>
              <w:rPr>
                <w:b/>
                <w:b/>
                <w:highlight w:val="yellow"/>
              </w:rPr>
            </w:pPr>
            <w:r>
              <w:rPr/>
              <w:t xml:space="preserve">□ </w:t>
            </w:r>
            <w:r>
              <w:rPr/>
              <w:t>Digital</w:t>
            </w:r>
          </w:p>
        </w:tc>
        <w:tc>
          <w:tcPr>
            <w:tcW w:w="276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 xml:space="preserve">□ </w:t>
            </w:r>
            <w:r>
              <w:rPr>
                <w:iCs/>
              </w:rPr>
              <w:t>Da □ Nu</w:t>
            </w:r>
          </w:p>
          <w:p>
            <w:pPr>
              <w:pStyle w:val="Normal"/>
              <w:widowControl w:val="false"/>
              <w:rPr>
                <w:iCs/>
              </w:rPr>
            </w:pPr>
            <w:r>
              <w:rPr>
                <w:iCs/>
              </w:rPr>
              <w:t>Structuri arondate</w:t>
            </w:r>
          </w:p>
          <w:p>
            <w:pPr>
              <w:pStyle w:val="Normal"/>
              <w:widowControl w:val="false"/>
              <w:jc w:val="both"/>
              <w:rPr>
                <w:iCs/>
              </w:rPr>
            </w:pPr>
            <w:r>
              <w:rPr>
                <w:iCs/>
              </w:rPr>
              <w:t xml:space="preserve">□ </w:t>
            </w:r>
            <w:r>
              <w:rPr>
                <w:iCs/>
              </w:rPr>
              <w:t>Da □ Nu</w:t>
            </w:r>
          </w:p>
        </w:tc>
      </w:tr>
      <w:tr>
        <w:trPr/>
        <w:tc>
          <w:tcPr>
            <w:tcW w:w="892"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4.</w:t>
            </w:r>
          </w:p>
        </w:tc>
        <w:tc>
          <w:tcPr>
            <w:tcW w:w="1347"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w:t>
            </w:r>
          </w:p>
        </w:tc>
        <w:tc>
          <w:tcPr>
            <w:tcW w:w="2603"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Beletristică, științe, tehnică, artă etc.</w:t>
            </w:r>
          </w:p>
        </w:tc>
        <w:tc>
          <w:tcPr>
            <w:tcW w:w="2333"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 xml:space="preserve">□ </w:t>
            </w:r>
            <w:r>
              <w:rPr/>
              <w:t xml:space="preserve">Clasic </w:t>
            </w:r>
          </w:p>
          <w:p>
            <w:pPr>
              <w:pStyle w:val="Normal"/>
              <w:widowControl w:val="false"/>
              <w:rPr>
                <w:b/>
                <w:b/>
                <w:highlight w:val="yellow"/>
              </w:rPr>
            </w:pPr>
            <w:r>
              <w:rPr/>
              <w:t xml:space="preserve">□ </w:t>
            </w:r>
            <w:r>
              <w:rPr/>
              <w:t>Digital</w:t>
            </w:r>
          </w:p>
        </w:tc>
        <w:tc>
          <w:tcPr>
            <w:tcW w:w="276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 xml:space="preserve">□ </w:t>
            </w:r>
            <w:r>
              <w:rPr>
                <w:iCs/>
              </w:rPr>
              <w:t>Da □ Nu</w:t>
            </w:r>
          </w:p>
          <w:p>
            <w:pPr>
              <w:pStyle w:val="Normal"/>
              <w:widowControl w:val="false"/>
              <w:rPr>
                <w:iCs/>
              </w:rPr>
            </w:pPr>
            <w:r>
              <w:rPr>
                <w:iCs/>
              </w:rPr>
              <w:t>Structuri arondate</w:t>
            </w:r>
          </w:p>
          <w:p>
            <w:pPr>
              <w:pStyle w:val="Normal"/>
              <w:widowControl w:val="false"/>
              <w:jc w:val="both"/>
              <w:rPr>
                <w:iCs/>
              </w:rPr>
            </w:pPr>
            <w:r>
              <w:rPr>
                <w:iCs/>
              </w:rPr>
              <w:t xml:space="preserve">□ </w:t>
            </w:r>
            <w:r>
              <w:rPr>
                <w:iCs/>
              </w:rPr>
              <w:t>Da □ Nu</w:t>
            </w:r>
          </w:p>
        </w:tc>
      </w:tr>
    </w:tbl>
    <w:p>
      <w:pPr>
        <w:pStyle w:val="Normal"/>
        <w:spacing w:before="0" w:after="120"/>
        <w:rPr>
          <w:b/>
          <w:b/>
        </w:rPr>
      </w:pPr>
      <w:r>
        <w:rPr>
          <w:b/>
        </w:rPr>
      </w:r>
    </w:p>
    <w:p>
      <w:pPr>
        <w:pStyle w:val="Normal"/>
        <w:pBdr>
          <w:top w:val="single" w:sz="4" w:space="1" w:color="000000"/>
          <w:left w:val="single" w:sz="4" w:space="0" w:color="000000"/>
          <w:bottom w:val="single" w:sz="4" w:space="1" w:color="000000"/>
          <w:right w:val="single" w:sz="4" w:space="0" w:color="000000"/>
        </w:pBdr>
        <w:shd w:val="clear" w:color="auto" w:fill="CCCCFF"/>
        <w:rPr>
          <w:b/>
          <w:b/>
          <w:color w:val="000000"/>
        </w:rPr>
      </w:pPr>
      <w:r>
        <w:rPr>
          <w:b/>
          <w:bCs/>
        </w:rPr>
        <w:t>VII.</w:t>
      </w:r>
      <w:r>
        <w:rPr/>
        <w:t xml:space="preserve"> </w:t>
      </w:r>
      <w:r>
        <w:rPr>
          <w:b/>
        </w:rPr>
        <w:t xml:space="preserve">CAPACITATEA MAXIMĂ DE ȘCOLARIZARE </w:t>
      </w:r>
      <w:r>
        <w:rPr>
          <w:b/>
          <w:color w:val="000000"/>
        </w:rPr>
        <w:t>A UNITĂȚII DE ÎNVĂȚĂMÂNT</w:t>
      </w:r>
    </w:p>
    <w:p>
      <w:pPr>
        <w:pStyle w:val="Normal"/>
        <w:pBdr>
          <w:top w:val="single" w:sz="4" w:space="1" w:color="000000"/>
          <w:left w:val="single" w:sz="4" w:space="0" w:color="000000"/>
          <w:bottom w:val="single" w:sz="4" w:space="1" w:color="000000"/>
          <w:right w:val="single" w:sz="4" w:space="0" w:color="000000"/>
        </w:pBdr>
        <w:shd w:val="clear" w:color="auto" w:fill="CCCCFF"/>
        <w:spacing w:before="0" w:after="120"/>
        <w:jc w:val="both"/>
        <w:rPr>
          <w:b/>
          <w:b/>
        </w:rPr>
      </w:pPr>
      <w:r>
        <w:rPr>
          <w:b/>
          <w:color w:val="000000"/>
        </w:rPr>
        <w:t>(</w:t>
      </w:r>
      <w:r>
        <w:rPr>
          <w:b/>
        </w:rPr>
        <w:t xml:space="preserve">numărul maxim de formațiuni de studiu care pot fi școlarizate în 1/ 2 schimburi în săli de clasă și cabinete, </w:t>
      </w:r>
      <w:r>
        <w:rPr>
          <w:b/>
          <w:u w:val="single"/>
        </w:rPr>
        <w:t>excluzând laboratoarele și atelierele</w:t>
      </w:r>
      <w:r>
        <w:rPr>
          <w:b/>
        </w:rPr>
        <w:t>)</w:t>
      </w:r>
    </w:p>
    <w:p>
      <w:pPr>
        <w:pStyle w:val="Normal"/>
        <w:pBdr>
          <w:top w:val="single" w:sz="4" w:space="1" w:color="000000"/>
          <w:left w:val="single" w:sz="4" w:space="0" w:color="000000"/>
          <w:bottom w:val="single" w:sz="4" w:space="1" w:color="000000"/>
          <w:right w:val="single" w:sz="4" w:space="0" w:color="000000"/>
        </w:pBdr>
        <w:rPr>
          <w:b/>
          <w:b/>
        </w:rPr>
      </w:pPr>
      <w:r>
        <w:rPr>
          <w:b/>
        </w:rPr>
        <w:t>.................... formațiuni de studiu, în ............. schimburi</w:t>
      </w:r>
    </w:p>
    <w:p>
      <w:pPr>
        <w:pStyle w:val="Normal"/>
        <w:pBdr>
          <w:top w:val="single" w:sz="4" w:space="1" w:color="000000"/>
          <w:left w:val="single" w:sz="4" w:space="0" w:color="000000"/>
          <w:bottom w:val="single" w:sz="4" w:space="1" w:color="000000"/>
          <w:right w:val="single" w:sz="4" w:space="0" w:color="000000"/>
        </w:pBdr>
        <w:jc w:val="both"/>
        <w:rPr>
          <w:bCs/>
          <w:i/>
          <w:i/>
        </w:rPr>
      </w:pPr>
      <w:r>
        <w:rPr>
          <w:bCs/>
          <w:i/>
        </w:rPr>
        <w:t xml:space="preserve">(Numărul de săli de grupă sau clasă/ pe nivel) x (numărul de schimburi) = numărul maxim de formațiuni de studiu </w:t>
      </w:r>
    </w:p>
    <w:p>
      <w:pPr>
        <w:pStyle w:val="Normal"/>
        <w:spacing w:before="0" w:after="120"/>
        <w:jc w:val="both"/>
        <w:rPr>
          <w:bCs/>
          <w:i/>
          <w:i/>
        </w:rPr>
      </w:pPr>
      <w:r>
        <w:rPr>
          <w:bCs/>
          <w:i/>
        </w:rPr>
      </w:r>
    </w:p>
    <w:p>
      <w:pPr>
        <w:pStyle w:val="Normal"/>
        <w:shd w:val="clear" w:color="auto" w:fill="CCCCFF"/>
        <w:spacing w:before="0" w:after="120"/>
        <w:rPr>
          <w:b/>
          <w:b/>
        </w:rPr>
      </w:pPr>
      <w:r>
        <w:rPr>
          <w:b/>
        </w:rPr>
        <w:t>VIII. ASIGURAREA SERVICIILOR DE ASISTENȚĂ PSIHOPEDAGOGICĂ, ORIENTARE ȘI CONSILIERE ȘCOLARĂ</w:t>
      </w:r>
    </w:p>
    <w:tbl>
      <w:tblPr>
        <w:tblpPr w:bottomFromText="0" w:horzAnchor="margin" w:leftFromText="180" w:rightFromText="180" w:tblpX="0" w:tblpXSpec="center" w:tblpY="113" w:topFromText="0" w:vertAnchor="text"/>
        <w:tblW w:w="5000" w:type="pct"/>
        <w:jc w:val="center"/>
        <w:tblInd w:w="0" w:type="dxa"/>
        <w:tblLayout w:type="fixed"/>
        <w:tblCellMar>
          <w:top w:w="0" w:type="dxa"/>
          <w:left w:w="108" w:type="dxa"/>
          <w:bottom w:w="0" w:type="dxa"/>
          <w:right w:w="108" w:type="dxa"/>
        </w:tblCellMar>
        <w:tblLook w:firstRow="1" w:noVBand="0" w:lastRow="0" w:firstColumn="1" w:lastColumn="0" w:noHBand="0" w:val="00a0"/>
      </w:tblPr>
      <w:tblGrid>
        <w:gridCol w:w="3946"/>
        <w:gridCol w:w="5989"/>
      </w:tblGrid>
      <w:tr>
        <w:trPr>
          <w:trHeight w:val="410" w:hRule="atLeast"/>
        </w:trPr>
        <w:tc>
          <w:tcPr>
            <w:tcW w:w="9935" w:type="dxa"/>
            <w:gridSpan w:val="2"/>
            <w:tcBorders>
              <w:top w:val="single" w:sz="4" w:space="0" w:color="000000"/>
              <w:left w:val="single" w:sz="4" w:space="0" w:color="000000"/>
              <w:bottom w:val="single" w:sz="4" w:space="0" w:color="000000"/>
              <w:right w:val="single" w:sz="4" w:space="0" w:color="000000"/>
            </w:tcBorders>
            <w:shd w:color="auto" w:fill="DDD9C3" w:val="clear"/>
          </w:tcPr>
          <w:p>
            <w:pPr>
              <w:pStyle w:val="Normal"/>
              <w:widowControl w:val="false"/>
              <w:jc w:val="center"/>
              <w:rPr>
                <w:b/>
                <w:b/>
                <w:highlight w:val="yellow"/>
              </w:rPr>
            </w:pPr>
            <w:r>
              <w:rPr/>
              <w:t>Profesor în centre și cabinete de asistență psihopedagogică/ Profesor psihopedagog</w:t>
            </w:r>
          </w:p>
        </w:tc>
      </w:tr>
      <w:tr>
        <w:trPr/>
        <w:tc>
          <w:tcPr>
            <w:tcW w:w="3946"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Numele și prenumele:</w:t>
            </w:r>
          </w:p>
        </w:tc>
        <w:tc>
          <w:tcPr>
            <w:tcW w:w="5989"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highlight w:val="yellow"/>
              </w:rPr>
            </w:pPr>
            <w:r>
              <w:rPr/>
            </w:r>
          </w:p>
        </w:tc>
      </w:tr>
      <w:tr>
        <w:trPr/>
        <w:tc>
          <w:tcPr>
            <w:tcW w:w="3946"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Calificarea:</w:t>
            </w:r>
          </w:p>
        </w:tc>
        <w:tc>
          <w:tcPr>
            <w:tcW w:w="5989"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highlight w:val="yellow"/>
              </w:rPr>
            </w:pPr>
            <w:r>
              <w:rPr/>
            </w:r>
          </w:p>
        </w:tc>
      </w:tr>
      <w:tr>
        <w:trPr/>
        <w:tc>
          <w:tcPr>
            <w:tcW w:w="3946"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Gradul didactic:</w:t>
            </w:r>
          </w:p>
        </w:tc>
        <w:tc>
          <w:tcPr>
            <w:tcW w:w="5989"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highlight w:val="yellow"/>
              </w:rPr>
            </w:pPr>
            <w:r>
              <w:rPr/>
            </w:r>
          </w:p>
        </w:tc>
      </w:tr>
      <w:tr>
        <w:trPr/>
        <w:tc>
          <w:tcPr>
            <w:tcW w:w="3946"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Vechime în specialitate:</w:t>
            </w:r>
          </w:p>
        </w:tc>
        <w:tc>
          <w:tcPr>
            <w:tcW w:w="5989"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highlight w:val="yellow"/>
              </w:rPr>
            </w:pPr>
            <w:r>
              <w:rPr/>
            </w:r>
          </w:p>
        </w:tc>
      </w:tr>
      <w:tr>
        <w:trPr/>
        <w:tc>
          <w:tcPr>
            <w:tcW w:w="3946"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Documentul de numire pe post:</w:t>
            </w:r>
          </w:p>
        </w:tc>
        <w:tc>
          <w:tcPr>
            <w:tcW w:w="5989"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highlight w:val="yellow"/>
              </w:rPr>
            </w:pPr>
            <w:r>
              <w:rPr/>
            </w:r>
          </w:p>
        </w:tc>
      </w:tr>
      <w:tr>
        <w:trPr/>
        <w:tc>
          <w:tcPr>
            <w:tcW w:w="3946"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Contract individual de muncă:</w:t>
            </w:r>
          </w:p>
        </w:tc>
        <w:tc>
          <w:tcPr>
            <w:tcW w:w="5989"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highlight w:val="yellow"/>
              </w:rPr>
            </w:pPr>
            <w:r>
              <w:rPr/>
            </w:r>
          </w:p>
        </w:tc>
      </w:tr>
      <w:tr>
        <w:trPr/>
        <w:tc>
          <w:tcPr>
            <w:tcW w:w="3946"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Unitatea de învățământ la care este titular (dacă e cazul):</w:t>
            </w:r>
          </w:p>
        </w:tc>
        <w:tc>
          <w:tcPr>
            <w:tcW w:w="5989"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highlight w:val="yellow"/>
              </w:rPr>
            </w:pPr>
            <w:r>
              <w:rPr/>
            </w:r>
          </w:p>
        </w:tc>
      </w:tr>
      <w:tr>
        <w:trPr/>
        <w:tc>
          <w:tcPr>
            <w:tcW w:w="3946"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 xml:space="preserve">Nr. de ore de consiliere psihopedagogică /  terapii specifice și de compensare, în unitatea de învățământ evaluată, conform deciziei de numire pe post și  contractului individual de muncă  </w:t>
            </w:r>
          </w:p>
        </w:tc>
        <w:tc>
          <w:tcPr>
            <w:tcW w:w="5989"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highlight w:val="yellow"/>
              </w:rPr>
            </w:pPr>
            <w:r>
              <w:rPr/>
            </w:r>
          </w:p>
          <w:p>
            <w:pPr>
              <w:pStyle w:val="Normal"/>
              <w:widowControl w:val="false"/>
              <w:jc w:val="center"/>
              <w:rPr>
                <w:b/>
                <w:b/>
                <w:highlight w:val="yellow"/>
              </w:rPr>
            </w:pPr>
            <w:r>
              <w:rPr/>
            </w:r>
          </w:p>
          <w:p>
            <w:pPr>
              <w:pStyle w:val="Normal"/>
              <w:widowControl w:val="false"/>
              <w:jc w:val="center"/>
              <w:rPr>
                <w:b/>
                <w:b/>
                <w:highlight w:val="yellow"/>
              </w:rPr>
            </w:pPr>
            <w:r>
              <w:rPr/>
            </w:r>
          </w:p>
          <w:p>
            <w:pPr>
              <w:pStyle w:val="Normal"/>
              <w:widowControl w:val="false"/>
              <w:jc w:val="center"/>
              <w:rPr>
                <w:b/>
                <w:b/>
                <w:highlight w:val="yellow"/>
              </w:rPr>
            </w:pPr>
            <w:r>
              <w:rPr/>
            </w:r>
          </w:p>
          <w:p>
            <w:pPr>
              <w:pStyle w:val="Normal"/>
              <w:widowControl w:val="false"/>
              <w:rPr>
                <w:b/>
                <w:b/>
                <w:highlight w:val="yellow"/>
              </w:rPr>
            </w:pPr>
            <w:r>
              <w:rPr/>
            </w:r>
          </w:p>
        </w:tc>
      </w:tr>
      <w:tr>
        <w:trPr>
          <w:trHeight w:val="222" w:hRule="atLeast"/>
        </w:trPr>
        <w:tc>
          <w:tcPr>
            <w:tcW w:w="3946"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Observații:</w:t>
            </w:r>
          </w:p>
        </w:tc>
        <w:tc>
          <w:tcPr>
            <w:tcW w:w="5989"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highlight w:val="yellow"/>
              </w:rPr>
            </w:pPr>
            <w:r>
              <w:rPr/>
            </w:r>
          </w:p>
        </w:tc>
      </w:tr>
    </w:tbl>
    <w:p>
      <w:pPr>
        <w:pStyle w:val="Normal"/>
        <w:rPr>
          <w:b/>
          <w:b/>
        </w:rPr>
      </w:pPr>
      <w:r>
        <w:rPr>
          <w:b/>
        </w:rPr>
        <w:t xml:space="preserve">  </w:t>
      </w:r>
    </w:p>
    <w:p>
      <w:pPr>
        <w:pStyle w:val="Normal"/>
        <w:rPr>
          <w:b/>
          <w:b/>
        </w:rPr>
      </w:pPr>
      <w:r>
        <w:rPr>
          <w:b/>
        </w:rPr>
      </w:r>
    </w:p>
    <w:p>
      <w:pPr>
        <w:pStyle w:val="Normal"/>
        <w:shd w:val="clear" w:color="auto" w:fill="CCCCFF"/>
        <w:jc w:val="both"/>
        <w:rPr>
          <w:b/>
          <w:b/>
        </w:rPr>
      </w:pPr>
      <w:r>
        <w:rPr>
          <w:b/>
        </w:rPr>
        <w:t>IX. EXISTENȚA SISTEMULUI DE ÎNREGISTRARE, GESTIONARE, ARHIVARE ȘI ACTUALIZARE A DATELOR - inclusiv accesarea platformelor și completarea bazelor electronice de date, cu asigurarea securității datelor personale, conform legislației în vigoare</w:t>
      </w:r>
    </w:p>
    <w:p>
      <w:pPr>
        <w:pStyle w:val="Normal"/>
        <w:rPr>
          <w:b/>
          <w:b/>
          <w:highlight w:val="yellow"/>
        </w:rPr>
      </w:pPr>
      <w:r>
        <w:rPr/>
        <w:t xml:space="preserve"> </w:t>
      </w:r>
    </w:p>
    <w:tbl>
      <w:tblPr>
        <w:tblpPr w:bottomFromText="0" w:horzAnchor="margin" w:leftFromText="181" w:rightFromText="181" w:tblpX="0" w:tblpXSpec="center" w:tblpY="1" w:topFromText="0" w:vertAnchor="text"/>
        <w:tblW w:w="5000" w:type="pct"/>
        <w:jc w:val="center"/>
        <w:tblInd w:w="0" w:type="dxa"/>
        <w:tblLayout w:type="fixed"/>
        <w:tblCellMar>
          <w:top w:w="0" w:type="dxa"/>
          <w:left w:w="108" w:type="dxa"/>
          <w:bottom w:w="0" w:type="dxa"/>
          <w:right w:w="108" w:type="dxa"/>
        </w:tblCellMar>
        <w:tblLook w:firstRow="1" w:noVBand="0" w:lastRow="1" w:firstColumn="1" w:lastColumn="1" w:noHBand="0" w:val="01e0"/>
      </w:tblPr>
      <w:tblGrid>
        <w:gridCol w:w="1377"/>
        <w:gridCol w:w="4818"/>
        <w:gridCol w:w="1791"/>
        <w:gridCol w:w="1949"/>
      </w:tblGrid>
      <w:tr>
        <w:trPr/>
        <w:tc>
          <w:tcPr>
            <w:tcW w:w="137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Nr.</w:t>
            </w:r>
          </w:p>
          <w:p>
            <w:pPr>
              <w:pStyle w:val="Normal"/>
              <w:widowControl w:val="false"/>
              <w:jc w:val="center"/>
              <w:rPr>
                <w:b/>
                <w:b/>
              </w:rPr>
            </w:pPr>
            <w:r>
              <w:rPr>
                <w:b/>
              </w:rPr>
              <w:t>crt.</w:t>
            </w:r>
          </w:p>
        </w:tc>
        <w:tc>
          <w:tcPr>
            <w:tcW w:w="4818"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Existența sistemului de înregistrare, gestionare, arhivare și actualizare a datelor</w:t>
            </w:r>
          </w:p>
        </w:tc>
        <w:tc>
          <w:tcPr>
            <w:tcW w:w="1791"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Da</w:t>
            </w:r>
          </w:p>
        </w:tc>
        <w:tc>
          <w:tcPr>
            <w:tcW w:w="1949"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Nu</w:t>
            </w:r>
          </w:p>
        </w:tc>
      </w:tr>
      <w:tr>
        <w:trPr/>
        <w:tc>
          <w:tcPr>
            <w:tcW w:w="1377"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1.</w:t>
            </w:r>
          </w:p>
        </w:tc>
        <w:tc>
          <w:tcPr>
            <w:tcW w:w="4818"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t>Accesarea și completarea SIIIR</w:t>
            </w:r>
          </w:p>
        </w:tc>
        <w:tc>
          <w:tcPr>
            <w:tcW w:w="1791"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r>
          </w:p>
        </w:tc>
        <w:tc>
          <w:tcPr>
            <w:tcW w:w="1949"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r>
          </w:p>
        </w:tc>
      </w:tr>
      <w:tr>
        <w:trPr/>
        <w:tc>
          <w:tcPr>
            <w:tcW w:w="1377"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2.</w:t>
            </w:r>
          </w:p>
        </w:tc>
        <w:tc>
          <w:tcPr>
            <w:tcW w:w="4818"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t>Accesarea și completarea REVISAL</w:t>
            </w:r>
          </w:p>
        </w:tc>
        <w:tc>
          <w:tcPr>
            <w:tcW w:w="1791"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r>
          </w:p>
        </w:tc>
        <w:tc>
          <w:tcPr>
            <w:tcW w:w="1949"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r>
          </w:p>
        </w:tc>
      </w:tr>
      <w:tr>
        <w:trPr/>
        <w:tc>
          <w:tcPr>
            <w:tcW w:w="1377"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3.</w:t>
            </w:r>
          </w:p>
        </w:tc>
        <w:tc>
          <w:tcPr>
            <w:tcW w:w="4818"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t>Accesarea și completarea EDUSAL*</w:t>
            </w:r>
          </w:p>
        </w:tc>
        <w:tc>
          <w:tcPr>
            <w:tcW w:w="1791"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r>
          </w:p>
        </w:tc>
        <w:tc>
          <w:tcPr>
            <w:tcW w:w="1949"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r>
          </w:p>
        </w:tc>
      </w:tr>
      <w:tr>
        <w:trPr/>
        <w:tc>
          <w:tcPr>
            <w:tcW w:w="1377"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4.</w:t>
            </w:r>
          </w:p>
        </w:tc>
        <w:tc>
          <w:tcPr>
            <w:tcW w:w="4818"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Existența bazei de date, registrelor matricole, dosarelor elevilor și personalului</w:t>
            </w:r>
          </w:p>
        </w:tc>
        <w:tc>
          <w:tcPr>
            <w:tcW w:w="1791"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r>
          </w:p>
        </w:tc>
        <w:tc>
          <w:tcPr>
            <w:tcW w:w="1949"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r>
          </w:p>
        </w:tc>
      </w:tr>
    </w:tbl>
    <w:p>
      <w:pPr>
        <w:pStyle w:val="Normal"/>
        <w:rPr>
          <w:b/>
          <w:b/>
          <w:bCs/>
          <w:i/>
          <w:i/>
          <w:color w:val="FF0000"/>
          <w:sz w:val="16"/>
          <w:szCs w:val="16"/>
        </w:rPr>
      </w:pPr>
      <w:r>
        <w:rPr>
          <w:b/>
          <w:bCs/>
          <w:i/>
          <w:color w:val="FF0000"/>
          <w:sz w:val="16"/>
          <w:szCs w:val="16"/>
        </w:rPr>
        <w:t xml:space="preserve">* Numai pentru unitățile de învățământ de stat   </w:t>
      </w:r>
    </w:p>
    <w:p>
      <w:pPr>
        <w:pStyle w:val="Normal"/>
        <w:rPr>
          <w:i/>
          <w:i/>
        </w:rPr>
      </w:pPr>
      <w:r>
        <w:rPr>
          <w:i/>
        </w:rPr>
      </w:r>
      <w:bookmarkStart w:id="9" w:name="_Hlk50046092"/>
      <w:bookmarkStart w:id="10" w:name="_Hlk50046092"/>
      <w:bookmarkEnd w:id="10"/>
    </w:p>
    <w:p>
      <w:pPr>
        <w:pStyle w:val="Normal"/>
        <w:jc w:val="both"/>
        <w:rPr>
          <w:b/>
          <w:b/>
          <w:highlight w:val="yellow"/>
        </w:rPr>
      </w:pPr>
      <w:r>
        <w:rPr/>
      </w:r>
    </w:p>
    <w:p>
      <w:pPr>
        <w:pStyle w:val="Normal"/>
        <w:jc w:val="both"/>
        <w:rPr>
          <w:b/>
          <w:b/>
          <w:color w:val="FF0000"/>
        </w:rPr>
      </w:pPr>
      <w:r>
        <w:rPr>
          <w:b/>
          <w:color w:val="FF0000"/>
        </w:rPr>
        <w:t>B. DESCRIEREA MODIFICĂRILOR (extindere/ schimbare de sediu) pe același nivel/ niveluri de învățământ/ specializări/ calificări profesionale autorizate/ acreditate</w:t>
      </w:r>
    </w:p>
    <w:p>
      <w:pPr>
        <w:pStyle w:val="Normal"/>
        <w:jc w:val="both"/>
        <w:rPr>
          <w:i/>
          <w:i/>
        </w:rPr>
      </w:pPr>
      <w:r>
        <w:rPr>
          <w:i/>
          <w:color w:val="FF0000"/>
        </w:rPr>
        <w:t>- se va preciza tipul de reorganizare conf. art. 22 alin (11) și alin (12), iar, pentru noua unitate de învățământ rezultată din procesul de reorganizare, se vor preciza următoarele informații:</w:t>
      </w:r>
    </w:p>
    <w:p>
      <w:pPr>
        <w:pStyle w:val="Normal"/>
        <w:jc w:val="both"/>
        <w:rPr>
          <w:b/>
          <w:b/>
          <w:highlight w:val="yellow"/>
        </w:rPr>
      </w:pPr>
      <w:r>
        <w:rPr/>
      </w:r>
    </w:p>
    <w:p>
      <w:pPr>
        <w:pStyle w:val="Normal"/>
        <w:jc w:val="both"/>
        <w:rPr>
          <w:b/>
          <w:b/>
        </w:rPr>
      </w:pPr>
      <w:r>
        <w:rPr>
          <w:i/>
        </w:rPr>
        <w:t xml:space="preserve"> </w:t>
      </w:r>
      <w:r>
        <w:rPr>
          <w:b/>
        </w:rPr>
        <w:t>B</w:t>
      </w:r>
      <w:r>
        <w:rPr>
          <w:i/>
        </w:rPr>
        <w:t>.</w:t>
      </w:r>
      <w:r>
        <w:rPr>
          <w:b/>
        </w:rPr>
        <w:t xml:space="preserve">I.1. Date de identificare:    </w:t>
      </w:r>
    </w:p>
    <w:p>
      <w:pPr>
        <w:pStyle w:val="Normal"/>
        <w:ind w:left="360" w:hanging="0"/>
        <w:jc w:val="both"/>
        <w:rPr>
          <w:b/>
          <w:b/>
          <w:sz w:val="16"/>
          <w:szCs w:val="16"/>
        </w:rPr>
      </w:pPr>
      <w:r>
        <w:rPr>
          <w:b/>
          <w:sz w:val="16"/>
          <w:szCs w:val="16"/>
        </w:rPr>
      </w:r>
    </w:p>
    <w:tbl>
      <w:tblPr>
        <w:tblW w:w="10031" w:type="dxa"/>
        <w:jc w:val="center"/>
        <w:tblInd w:w="0" w:type="dxa"/>
        <w:tblLayout w:type="fixed"/>
        <w:tblCellMar>
          <w:top w:w="0" w:type="dxa"/>
          <w:left w:w="108" w:type="dxa"/>
          <w:bottom w:w="0" w:type="dxa"/>
          <w:right w:w="108" w:type="dxa"/>
        </w:tblCellMar>
        <w:tblLook w:firstRow="1" w:noVBand="0" w:lastRow="1" w:firstColumn="1" w:lastColumn="1" w:noHBand="0" w:val="01e0"/>
      </w:tblPr>
      <w:tblGrid>
        <w:gridCol w:w="10031"/>
      </w:tblGrid>
      <w:tr>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Denumirea:</w:t>
            </w:r>
          </w:p>
          <w:p>
            <w:pPr>
              <w:pStyle w:val="Normal"/>
              <w:widowControl w:val="false"/>
              <w:jc w:val="both"/>
              <w:rPr>
                <w:b/>
                <w:b/>
                <w:sz w:val="16"/>
                <w:szCs w:val="16"/>
              </w:rPr>
            </w:pPr>
            <w:r>
              <w:rPr>
                <w:b/>
                <w:sz w:val="16"/>
                <w:szCs w:val="16"/>
              </w:rPr>
            </w:r>
          </w:p>
        </w:tc>
      </w:tr>
      <w:tr>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Adresă/ Adresele poștală/ poștale :</w:t>
            </w:r>
          </w:p>
          <w:p>
            <w:pPr>
              <w:pStyle w:val="Normal"/>
              <w:widowControl w:val="false"/>
              <w:jc w:val="both"/>
              <w:rPr>
                <w:b/>
                <w:b/>
              </w:rPr>
            </w:pPr>
            <w:r>
              <w:rPr>
                <w:b/>
              </w:rPr>
              <w:t xml:space="preserve">Cod poștal:                                                               </w:t>
            </w:r>
          </w:p>
        </w:tc>
      </w:tr>
      <w:tr>
        <w:trPr>
          <w:trHeight w:val="555" w:hRule="atLeast"/>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 xml:space="preserve">Telefon:                          Fax                                                                  </w:t>
            </w:r>
            <w:r>
              <w:rPr>
                <w:i/>
              </w:rPr>
              <w:t>(incluzând prefixul de zonă)</w:t>
            </w:r>
          </w:p>
          <w:p>
            <w:pPr>
              <w:pStyle w:val="Normal"/>
              <w:widowControl w:val="false"/>
              <w:jc w:val="both"/>
              <w:rPr>
                <w:b/>
                <w:b/>
              </w:rPr>
            </w:pPr>
            <w:r>
              <w:rPr>
                <w:b/>
              </w:rPr>
              <w:t xml:space="preserve">Email: </w:t>
            </w:r>
          </w:p>
        </w:tc>
      </w:tr>
      <w:tr>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Formă de proprietate: □ De stat □ Particulară</w:t>
            </w:r>
          </w:p>
        </w:tc>
      </w:tr>
      <w:tr>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Reprezentant legal:</w:t>
            </w:r>
          </w:p>
        </w:tc>
      </w:tr>
      <w:tr>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CIF:</w:t>
            </w:r>
          </w:p>
        </w:tc>
      </w:tr>
      <w:tr>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CIS</w:t>
            </w:r>
            <w:r>
              <w:rPr>
                <w:rStyle w:val="FootnoteAnchor"/>
                <w:b/>
              </w:rPr>
              <w:footnoteReference w:id="6"/>
            </w:r>
            <w:r>
              <w:rPr>
                <w:b/>
              </w:rPr>
              <w:t>:</w:t>
            </w:r>
          </w:p>
        </w:tc>
      </w:tr>
      <w:tr>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Cod SIIIR:</w:t>
            </w:r>
          </w:p>
        </w:tc>
      </w:tr>
      <w:tr>
        <w:trPr>
          <w:trHeight w:val="178" w:hRule="atLeast"/>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Website:</w:t>
            </w:r>
          </w:p>
        </w:tc>
      </w:tr>
      <w:tr>
        <w:trPr>
          <w:trHeight w:val="555" w:hRule="atLeast"/>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Persoana de contact</w:t>
            </w:r>
            <w:r>
              <w:rPr>
                <w:rStyle w:val="FootnoteAnchor"/>
                <w:b/>
              </w:rPr>
              <w:footnoteReference w:id="7"/>
            </w:r>
            <w:r>
              <w:rPr>
                <w:b/>
              </w:rPr>
              <w:t>:</w:t>
            </w:r>
          </w:p>
          <w:p>
            <w:pPr>
              <w:pStyle w:val="Normal"/>
              <w:widowControl w:val="false"/>
              <w:jc w:val="both"/>
              <w:rPr>
                <w:b/>
                <w:b/>
              </w:rPr>
            </w:pPr>
            <w:r>
              <w:rPr>
                <w:b/>
              </w:rPr>
              <w:t xml:space="preserve">Funcție/Calitate (în cadrul unității de învățământ): </w:t>
            </w:r>
          </w:p>
          <w:p>
            <w:pPr>
              <w:pStyle w:val="Normal"/>
              <w:widowControl w:val="false"/>
              <w:jc w:val="both"/>
              <w:rPr>
                <w:b/>
                <w:b/>
              </w:rPr>
            </w:pPr>
            <w:r>
              <w:rPr>
                <w:b/>
              </w:rPr>
              <w:t xml:space="preserve">Date de contact: Telefon:                                  Fax:                              </w:t>
            </w:r>
            <w:r>
              <w:rPr>
                <w:i/>
              </w:rPr>
              <w:t>(incluzând prefixul de zonă)</w:t>
            </w:r>
          </w:p>
          <w:p>
            <w:pPr>
              <w:pStyle w:val="Normal"/>
              <w:widowControl w:val="false"/>
              <w:jc w:val="both"/>
              <w:rPr>
                <w:b/>
                <w:b/>
              </w:rPr>
            </w:pPr>
            <w:r>
              <w:rPr>
                <w:b/>
              </w:rPr>
              <w:t xml:space="preserve">Email:     </w:t>
            </w:r>
          </w:p>
        </w:tc>
      </w:tr>
      <w:tr>
        <w:trPr>
          <w:trHeight w:val="555" w:hRule="atLeast"/>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Data înființării unității de învățământ:</w:t>
            </w:r>
          </w:p>
        </w:tc>
      </w:tr>
      <w:tr>
        <w:trPr>
          <w:trHeight w:val="555" w:hRule="atLeast"/>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 xml:space="preserve">Actul de înființare al unității de învățământ: </w:t>
            </w:r>
          </w:p>
        </w:tc>
      </w:tr>
      <w:tr>
        <w:trPr>
          <w:trHeight w:val="555" w:hRule="atLeast"/>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 xml:space="preserve">Structuri arondate </w:t>
            </w:r>
            <w:r>
              <w:rPr>
                <w:bCs/>
                <w:i/>
                <w:iCs/>
              </w:rPr>
              <w:t>(pentru fiecare: denumire, adresă poștală, număr de telefon și fax, adresă de email, după caz)</w:t>
            </w:r>
            <w:r>
              <w:rPr>
                <w:b/>
              </w:rPr>
              <w:t xml:space="preserve">:  </w:t>
            </w:r>
          </w:p>
          <w:p>
            <w:pPr>
              <w:pStyle w:val="Normal"/>
              <w:widowControl w:val="false"/>
              <w:jc w:val="both"/>
              <w:rPr>
                <w:b/>
                <w:b/>
              </w:rPr>
            </w:pPr>
            <w:r>
              <w:rPr>
                <w:b/>
              </w:rPr>
            </w:r>
          </w:p>
        </w:tc>
      </w:tr>
      <w:tr>
        <w:trPr>
          <w:trHeight w:val="555" w:hRule="atLeast"/>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 xml:space="preserve">Autorizație sanitară </w:t>
            </w:r>
            <w:r>
              <w:rPr>
                <w:i/>
              </w:rPr>
              <w:t>(număr, dată, spațiile pentru care este emisă, capacitate maximă elevi /copii)</w:t>
            </w:r>
            <w:r>
              <w:rPr>
                <w:b/>
              </w:rPr>
              <w:t>:</w:t>
            </w:r>
          </w:p>
        </w:tc>
      </w:tr>
      <w:tr>
        <w:trPr>
          <w:trHeight w:val="555" w:hRule="atLeast"/>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 xml:space="preserve">Documente privind securitatea la incendiu </w:t>
            </w:r>
            <w:r>
              <w:rPr>
                <w:i/>
              </w:rPr>
              <w:t>(număr, dată)</w:t>
            </w:r>
            <w:r>
              <w:rPr>
                <w:b/>
              </w:rPr>
              <w:t>:</w:t>
            </w:r>
          </w:p>
          <w:p>
            <w:pPr>
              <w:pStyle w:val="Normal"/>
              <w:widowControl w:val="false"/>
              <w:jc w:val="both"/>
              <w:rPr>
                <w:b/>
                <w:b/>
              </w:rPr>
            </w:pPr>
            <w:r>
              <w:rPr>
                <w:b/>
              </w:rPr>
            </w:r>
          </w:p>
        </w:tc>
      </w:tr>
      <w:tr>
        <w:trPr>
          <w:trHeight w:val="555" w:hRule="atLeast"/>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spacing w:val="-2"/>
              </w:rPr>
            </w:pPr>
            <w:r>
              <w:rPr>
                <w:b/>
                <w:spacing w:val="-2"/>
              </w:rPr>
              <w:t xml:space="preserve">Autorizație de funcționare din punctul de vedere al securității și sănătății în muncă </w:t>
            </w:r>
            <w:r>
              <w:rPr>
                <w:spacing w:val="-2"/>
              </w:rPr>
              <w:t>(</w:t>
            </w:r>
            <w:r>
              <w:rPr>
                <w:i/>
                <w:spacing w:val="-2"/>
              </w:rPr>
              <w:t>număr, dată</w:t>
            </w:r>
            <w:r>
              <w:rPr>
                <w:spacing w:val="-2"/>
              </w:rPr>
              <w:t>):</w:t>
            </w:r>
          </w:p>
          <w:p>
            <w:pPr>
              <w:pStyle w:val="Normal"/>
              <w:widowControl w:val="false"/>
              <w:jc w:val="both"/>
              <w:rPr>
                <w:b/>
                <w:b/>
              </w:rPr>
            </w:pPr>
            <w:r>
              <w:rPr>
                <w:b/>
              </w:rPr>
              <w:t xml:space="preserve"> </w:t>
            </w:r>
          </w:p>
        </w:tc>
      </w:tr>
      <w:tr>
        <w:trPr>
          <w:trHeight w:val="555" w:hRule="atLeast"/>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 xml:space="preserve">Alte avize relevante </w:t>
            </w:r>
            <w:r>
              <w:rPr>
                <w:i/>
              </w:rPr>
              <w:t>(dacă este cazul)</w:t>
            </w:r>
            <w:r>
              <w:rPr>
                <w:b/>
              </w:rPr>
              <w:t>:</w:t>
            </w:r>
          </w:p>
          <w:p>
            <w:pPr>
              <w:pStyle w:val="Normal"/>
              <w:widowControl w:val="false"/>
              <w:jc w:val="both"/>
              <w:rPr>
                <w:b/>
                <w:b/>
              </w:rPr>
            </w:pPr>
            <w:r>
              <w:rPr>
                <w:b/>
              </w:rPr>
            </w:r>
          </w:p>
        </w:tc>
      </w:tr>
      <w:tr>
        <w:trPr>
          <w:trHeight w:val="555" w:hRule="atLeast"/>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highlight w:val="yellow"/>
              </w:rPr>
            </w:pPr>
            <w:r>
              <w:rPr>
                <w:b/>
              </w:rPr>
              <w:t>Niveluri de învățământ/ specializări/ calificări profesionale autorizate să funcționeze provizoriu care vor fi școlarizate în noile spații:</w:t>
            </w:r>
          </w:p>
          <w:p>
            <w:pPr>
              <w:pStyle w:val="Normal"/>
              <w:widowControl w:val="false"/>
              <w:jc w:val="both"/>
              <w:rPr>
                <w:i/>
                <w:i/>
              </w:rPr>
            </w:pPr>
            <w:r>
              <w:rPr>
                <w:i/>
              </w:rPr>
              <w:t>(se vor preciza:</w:t>
            </w:r>
          </w:p>
          <w:p>
            <w:pPr>
              <w:pStyle w:val="ListParagraph"/>
              <w:widowControl w:val="false"/>
              <w:numPr>
                <w:ilvl w:val="0"/>
                <w:numId w:val="1"/>
              </w:numPr>
              <w:jc w:val="both"/>
              <w:rPr>
                <w:b/>
                <w:b/>
              </w:rPr>
            </w:pPr>
            <w:r>
              <w:rPr>
                <w:i/>
              </w:rPr>
              <w:t>baza legală de funcționare pentru fiecare nivel de învățământ/ specializare/ calificare profesională autorizată);</w:t>
            </w:r>
          </w:p>
          <w:p>
            <w:pPr>
              <w:pStyle w:val="ListParagraph"/>
              <w:widowControl w:val="false"/>
              <w:numPr>
                <w:ilvl w:val="0"/>
                <w:numId w:val="1"/>
              </w:numPr>
              <w:jc w:val="both"/>
              <w:rPr>
                <w:b/>
                <w:b/>
              </w:rPr>
            </w:pPr>
            <w:r>
              <w:rPr>
                <w:i/>
              </w:rPr>
              <w:t>structura / structurile în care funcționează)</w:t>
            </w:r>
          </w:p>
        </w:tc>
      </w:tr>
      <w:tr>
        <w:trPr>
          <w:trHeight w:val="555" w:hRule="atLeast"/>
        </w:trPr>
        <w:tc>
          <w:tcPr>
            <w:tcW w:w="1003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 xml:space="preserve">Niveluri de învățământ/ specializări/ calificări profesionale acreditate care vor fi școlarizate în noile spații </w:t>
            </w:r>
            <w:r>
              <w:rPr/>
              <w:t xml:space="preserve">: </w:t>
            </w:r>
            <w:r>
              <w:rPr>
                <w:b/>
              </w:rPr>
              <w:t xml:space="preserve"> </w:t>
            </w:r>
          </w:p>
          <w:p>
            <w:pPr>
              <w:pStyle w:val="Normal"/>
              <w:widowControl w:val="false"/>
              <w:jc w:val="both"/>
              <w:rPr>
                <w:i/>
                <w:i/>
              </w:rPr>
            </w:pPr>
            <w:r>
              <w:rPr>
                <w:i/>
              </w:rPr>
              <w:t>(se vor preciza:</w:t>
            </w:r>
          </w:p>
          <w:p>
            <w:pPr>
              <w:pStyle w:val="ListParagraph"/>
              <w:widowControl w:val="false"/>
              <w:numPr>
                <w:ilvl w:val="0"/>
                <w:numId w:val="1"/>
              </w:numPr>
              <w:jc w:val="both"/>
              <w:rPr>
                <w:b/>
                <w:b/>
              </w:rPr>
            </w:pPr>
            <w:r>
              <w:rPr>
                <w:i/>
              </w:rPr>
              <w:t>baza legală de funcționare pentru fiecare nivel de învățământ/ specializare/ calificare profesională acreditată);</w:t>
            </w:r>
          </w:p>
          <w:p>
            <w:pPr>
              <w:pStyle w:val="ListParagraph"/>
              <w:widowControl w:val="false"/>
              <w:numPr>
                <w:ilvl w:val="0"/>
                <w:numId w:val="1"/>
              </w:numPr>
              <w:jc w:val="both"/>
              <w:rPr>
                <w:b/>
                <w:b/>
              </w:rPr>
            </w:pPr>
            <w:r>
              <w:rPr>
                <w:i/>
              </w:rPr>
              <w:t>structura / structurile în care funcționează)</w:t>
            </w:r>
          </w:p>
        </w:tc>
      </w:tr>
    </w:tbl>
    <w:p>
      <w:pPr>
        <w:pStyle w:val="Normal"/>
        <w:jc w:val="both"/>
        <w:rPr>
          <w:b/>
          <w:b/>
        </w:rPr>
      </w:pPr>
      <w:r>
        <w:rPr>
          <w:b/>
        </w:rPr>
      </w:r>
    </w:p>
    <w:p>
      <w:pPr>
        <w:pStyle w:val="Normal"/>
        <w:jc w:val="both"/>
        <w:rPr>
          <w:b/>
          <w:b/>
        </w:rPr>
      </w:pPr>
      <w:r>
        <w:rPr>
          <w:b/>
        </w:rPr>
        <w:t>B.I.2. Persoana juridică privată inițiatoare:</w:t>
      </w:r>
    </w:p>
    <w:p>
      <w:pPr>
        <w:pStyle w:val="Normal"/>
        <w:jc w:val="both"/>
        <w:rPr>
          <w:b/>
          <w:b/>
        </w:rPr>
      </w:pPr>
      <w:r>
        <w:rPr>
          <w:b/>
        </w:rPr>
      </w:r>
    </w:p>
    <w:tbl>
      <w:tblPr>
        <w:tblW w:w="9895" w:type="dxa"/>
        <w:jc w:val="center"/>
        <w:tblInd w:w="0" w:type="dxa"/>
        <w:tblLayout w:type="fixed"/>
        <w:tblCellMar>
          <w:top w:w="0" w:type="dxa"/>
          <w:left w:w="108" w:type="dxa"/>
          <w:bottom w:w="0" w:type="dxa"/>
          <w:right w:w="108" w:type="dxa"/>
        </w:tblCellMar>
        <w:tblLook w:firstRow="1" w:noVBand="0" w:lastRow="1" w:firstColumn="1" w:lastColumn="1" w:noHBand="0" w:val="01e0"/>
      </w:tblPr>
      <w:tblGrid>
        <w:gridCol w:w="9895"/>
      </w:tblGrid>
      <w:tr>
        <w:trPr/>
        <w:tc>
          <w:tcPr>
            <w:tcW w:w="9895"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Denumire:</w:t>
            </w:r>
          </w:p>
          <w:p>
            <w:pPr>
              <w:pStyle w:val="Normal"/>
              <w:widowControl w:val="false"/>
              <w:jc w:val="both"/>
              <w:rPr>
                <w:b/>
                <w:b/>
              </w:rPr>
            </w:pPr>
            <w:r>
              <w:rPr>
                <w:b/>
              </w:rPr>
            </w:r>
          </w:p>
        </w:tc>
      </w:tr>
      <w:tr>
        <w:trPr/>
        <w:tc>
          <w:tcPr>
            <w:tcW w:w="9895"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Reprezentant legal:</w:t>
            </w:r>
          </w:p>
          <w:p>
            <w:pPr>
              <w:pStyle w:val="Normal"/>
              <w:widowControl w:val="false"/>
              <w:jc w:val="both"/>
              <w:rPr>
                <w:b/>
                <w:b/>
              </w:rPr>
            </w:pPr>
            <w:r>
              <w:rPr>
                <w:b/>
              </w:rPr>
            </w:r>
          </w:p>
        </w:tc>
      </w:tr>
      <w:tr>
        <w:trPr/>
        <w:tc>
          <w:tcPr>
            <w:tcW w:w="9895"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Adresă poștală (sediul social):</w:t>
            </w:r>
          </w:p>
          <w:p>
            <w:pPr>
              <w:pStyle w:val="Normal"/>
              <w:widowControl w:val="false"/>
              <w:jc w:val="both"/>
              <w:rPr>
                <w:b/>
                <w:b/>
              </w:rPr>
            </w:pPr>
            <w:r>
              <w:rPr>
                <w:b/>
              </w:rPr>
              <w:t xml:space="preserve">Cod poștal:                           </w:t>
            </w:r>
          </w:p>
        </w:tc>
      </w:tr>
      <w:tr>
        <w:trPr>
          <w:trHeight w:val="555" w:hRule="atLeast"/>
        </w:trPr>
        <w:tc>
          <w:tcPr>
            <w:tcW w:w="9895"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 xml:space="preserve">Telefon:                          Fax                                                                  </w:t>
            </w:r>
            <w:r>
              <w:rPr>
                <w:i/>
              </w:rPr>
              <w:t>(incluzând prefixul de zonă)</w:t>
            </w:r>
          </w:p>
          <w:p>
            <w:pPr>
              <w:pStyle w:val="Normal"/>
              <w:widowControl w:val="false"/>
              <w:jc w:val="both"/>
              <w:rPr>
                <w:b/>
                <w:b/>
              </w:rPr>
            </w:pPr>
            <w:r>
              <w:rPr>
                <w:b/>
              </w:rPr>
              <w:t xml:space="preserve">Email: </w:t>
            </w:r>
          </w:p>
        </w:tc>
      </w:tr>
      <w:tr>
        <w:trPr>
          <w:trHeight w:val="555" w:hRule="atLeast"/>
        </w:trPr>
        <w:tc>
          <w:tcPr>
            <w:tcW w:w="9895"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Persoana de contact</w:t>
            </w:r>
            <w:r>
              <w:rPr>
                <w:rStyle w:val="FootnoteAnchor"/>
                <w:b/>
              </w:rPr>
              <w:footnoteReference w:id="8"/>
            </w:r>
            <w:r>
              <w:rPr>
                <w:b/>
              </w:rPr>
              <w:t>:</w:t>
            </w:r>
          </w:p>
          <w:p>
            <w:pPr>
              <w:pStyle w:val="Normal"/>
              <w:widowControl w:val="false"/>
              <w:jc w:val="both"/>
              <w:rPr>
                <w:b/>
                <w:b/>
              </w:rPr>
            </w:pPr>
            <w:r>
              <w:rPr>
                <w:b/>
              </w:rPr>
              <w:t xml:space="preserve">Funcție/Calitate (în cadrul unității de învățământ): </w:t>
            </w:r>
          </w:p>
          <w:p>
            <w:pPr>
              <w:pStyle w:val="Normal"/>
              <w:widowControl w:val="false"/>
              <w:jc w:val="both"/>
              <w:rPr>
                <w:b/>
                <w:b/>
              </w:rPr>
            </w:pPr>
            <w:r>
              <w:rPr>
                <w:b/>
              </w:rPr>
              <w:t xml:space="preserve">Date de contact: Telefon:                                  Fax:                              </w:t>
            </w:r>
            <w:r>
              <w:rPr>
                <w:i/>
              </w:rPr>
              <w:t>(incluzând prefixul de zonă)</w:t>
            </w:r>
          </w:p>
          <w:p>
            <w:pPr>
              <w:pStyle w:val="Normal"/>
              <w:widowControl w:val="false"/>
              <w:jc w:val="both"/>
              <w:rPr>
                <w:b/>
                <w:b/>
              </w:rPr>
            </w:pPr>
            <w:r>
              <w:rPr>
                <w:b/>
              </w:rPr>
              <w:t xml:space="preserve">Email:     </w:t>
            </w:r>
          </w:p>
        </w:tc>
      </w:tr>
      <w:tr>
        <w:trPr/>
        <w:tc>
          <w:tcPr>
            <w:tcW w:w="9895"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CIF/ CUI:</w:t>
            </w:r>
          </w:p>
        </w:tc>
      </w:tr>
    </w:tbl>
    <w:p>
      <w:pPr>
        <w:pStyle w:val="Normal"/>
        <w:jc w:val="both"/>
        <w:rPr>
          <w:b/>
          <w:b/>
        </w:rPr>
      </w:pPr>
      <w:r>
        <w:rPr>
          <w:b/>
        </w:rPr>
      </w:r>
    </w:p>
    <w:p>
      <w:pPr>
        <w:pStyle w:val="Normal"/>
        <w:shd w:val="clear" w:color="auto" w:fill="CCCCFF"/>
        <w:jc w:val="both"/>
        <w:rPr>
          <w:b/>
          <w:b/>
        </w:rPr>
      </w:pPr>
      <w:r>
        <w:rPr>
          <w:b/>
        </w:rPr>
        <w:t xml:space="preserve">  </w:t>
      </w:r>
      <w:r>
        <w:rPr>
          <w:b/>
        </w:rPr>
        <w:t xml:space="preserve">B.II. RESURSE UMANE </w:t>
      </w:r>
    </w:p>
    <w:p>
      <w:pPr>
        <w:pStyle w:val="Normal"/>
        <w:jc w:val="both"/>
        <w:rPr>
          <w:b/>
          <w:b/>
        </w:rPr>
      </w:pPr>
      <w:r>
        <w:rPr>
          <w:b/>
        </w:rPr>
      </w:r>
    </w:p>
    <w:p>
      <w:pPr>
        <w:pStyle w:val="Normal"/>
        <w:spacing w:before="0" w:after="120"/>
        <w:rPr>
          <w:rFonts w:ascii="Tahoma" w:hAnsi="Tahoma" w:cs="Tahoma"/>
          <w:b/>
          <w:b/>
          <w:bCs/>
        </w:rPr>
      </w:pPr>
      <w:r>
        <w:rPr>
          <w:b/>
        </w:rPr>
        <w:t xml:space="preserve"> </w:t>
      </w:r>
      <w:r>
        <w:rPr>
          <w:b/>
        </w:rPr>
        <w:t xml:space="preserve">II.1. </w:t>
      </w:r>
      <w:r>
        <w:rPr>
          <w:b/>
          <w:bCs/>
        </w:rPr>
        <w:t xml:space="preserve">Personalul didactic de conducere: </w:t>
      </w:r>
    </w:p>
    <w:tbl>
      <w:tblPr>
        <w:tblW w:w="4950" w:type="pct"/>
        <w:jc w:val="center"/>
        <w:tblInd w:w="0" w:type="dxa"/>
        <w:tblLayout w:type="fixed"/>
        <w:tblCellMar>
          <w:top w:w="0" w:type="dxa"/>
          <w:left w:w="108" w:type="dxa"/>
          <w:bottom w:w="0" w:type="dxa"/>
          <w:right w:w="108" w:type="dxa"/>
        </w:tblCellMar>
        <w:tblLook w:firstRow="1" w:noVBand="0" w:lastRow="0" w:firstColumn="1" w:lastColumn="0" w:noHBand="0" w:val="00a0"/>
      </w:tblPr>
      <w:tblGrid>
        <w:gridCol w:w="4207"/>
        <w:gridCol w:w="5628"/>
      </w:tblGrid>
      <w:tr>
        <w:trPr/>
        <w:tc>
          <w:tcPr>
            <w:tcW w:w="9835" w:type="dxa"/>
            <w:gridSpan w:val="2"/>
            <w:tcBorders>
              <w:top w:val="single" w:sz="4" w:space="0" w:color="000000"/>
              <w:left w:val="single" w:sz="4" w:space="0" w:color="000000"/>
              <w:bottom w:val="single" w:sz="4" w:space="0" w:color="000000"/>
              <w:right w:val="single" w:sz="4" w:space="0" w:color="000000"/>
            </w:tcBorders>
            <w:shd w:color="auto" w:fill="DDD9C3" w:val="clear"/>
          </w:tcPr>
          <w:p>
            <w:pPr>
              <w:pStyle w:val="Normal"/>
              <w:widowControl w:val="false"/>
              <w:jc w:val="center"/>
              <w:rPr>
                <w:b/>
                <w:b/>
                <w:highlight w:val="yellow"/>
              </w:rPr>
            </w:pPr>
            <w:r>
              <w:rPr/>
              <w:t>Director</w:t>
            </w:r>
          </w:p>
        </w:tc>
      </w:tr>
      <w:tr>
        <w:trPr/>
        <w:tc>
          <w:tcPr>
            <w:tcW w:w="420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b/>
                <w:b/>
                <w:highlight w:val="yellow"/>
              </w:rPr>
            </w:pPr>
            <w:r>
              <w:rPr/>
              <w:t>Numele și prenumele:</w:t>
            </w:r>
          </w:p>
        </w:tc>
        <w:tc>
          <w:tcPr>
            <w:tcW w:w="5628"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r>
      <w:tr>
        <w:trPr/>
        <w:tc>
          <w:tcPr>
            <w:tcW w:w="420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b/>
                <w:b/>
                <w:highlight w:val="yellow"/>
              </w:rPr>
            </w:pPr>
            <w:r>
              <w:rPr/>
              <w:t>Calificarea:</w:t>
            </w:r>
          </w:p>
        </w:tc>
        <w:tc>
          <w:tcPr>
            <w:tcW w:w="5628"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r>
      <w:tr>
        <w:trPr/>
        <w:tc>
          <w:tcPr>
            <w:tcW w:w="420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b/>
                <w:b/>
                <w:highlight w:val="yellow"/>
              </w:rPr>
            </w:pPr>
            <w:r>
              <w:rPr/>
              <w:t>Gradul didactic:</w:t>
            </w:r>
          </w:p>
        </w:tc>
        <w:tc>
          <w:tcPr>
            <w:tcW w:w="5628"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r>
      <w:tr>
        <w:trPr/>
        <w:tc>
          <w:tcPr>
            <w:tcW w:w="420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b/>
                <w:b/>
                <w:highlight w:val="yellow"/>
              </w:rPr>
            </w:pPr>
            <w:r>
              <w:rPr/>
              <w:t>Vechime la catedră:</w:t>
            </w:r>
          </w:p>
        </w:tc>
        <w:tc>
          <w:tcPr>
            <w:tcW w:w="5628"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r>
      <w:tr>
        <w:trPr/>
        <w:tc>
          <w:tcPr>
            <w:tcW w:w="420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b/>
                <w:b/>
                <w:highlight w:val="yellow"/>
              </w:rPr>
            </w:pPr>
            <w:r>
              <w:rPr/>
              <w:t>Documentul de numire în funcție:</w:t>
            </w:r>
          </w:p>
        </w:tc>
        <w:tc>
          <w:tcPr>
            <w:tcW w:w="5628"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r>
      <w:tr>
        <w:trPr/>
        <w:tc>
          <w:tcPr>
            <w:tcW w:w="420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b/>
                <w:b/>
                <w:highlight w:val="yellow"/>
              </w:rPr>
            </w:pPr>
            <w:r>
              <w:rPr/>
              <w:t>Modalitatea numirii pe funcție:</w:t>
            </w:r>
          </w:p>
        </w:tc>
        <w:tc>
          <w:tcPr>
            <w:tcW w:w="5628"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r>
      <w:tr>
        <w:trPr/>
        <w:tc>
          <w:tcPr>
            <w:tcW w:w="420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Unitatea de învățământ la care are norma de bază:</w:t>
            </w:r>
          </w:p>
        </w:tc>
        <w:tc>
          <w:tcPr>
            <w:tcW w:w="562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highlight w:val="yellow"/>
              </w:rPr>
            </w:pPr>
            <w:r>
              <w:rPr/>
            </w:r>
          </w:p>
        </w:tc>
      </w:tr>
      <w:tr>
        <w:trPr/>
        <w:tc>
          <w:tcPr>
            <w:tcW w:w="420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Unitatea de învățământ la care este titular (dacă e cazul):</w:t>
            </w:r>
          </w:p>
        </w:tc>
        <w:tc>
          <w:tcPr>
            <w:tcW w:w="562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highlight w:val="yellow"/>
              </w:rPr>
            </w:pPr>
            <w:r>
              <w:rPr/>
            </w:r>
          </w:p>
        </w:tc>
      </w:tr>
      <w:tr>
        <w:trPr>
          <w:trHeight w:val="222" w:hRule="atLeast"/>
        </w:trPr>
        <w:tc>
          <w:tcPr>
            <w:tcW w:w="420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Observații:</w:t>
            </w:r>
          </w:p>
          <w:p>
            <w:pPr>
              <w:pStyle w:val="Normal"/>
              <w:widowControl w:val="false"/>
              <w:jc w:val="both"/>
              <w:rPr>
                <w:b/>
                <w:b/>
                <w:highlight w:val="yellow"/>
              </w:rPr>
            </w:pPr>
            <w:r>
              <w:rPr/>
              <w:t xml:space="preserve">(prin raportare la avizele prevăzute de legislația în vigoare pentru unitatea de învățământ, dacă este cazul – număr și dată aviz) </w:t>
            </w:r>
          </w:p>
        </w:tc>
        <w:tc>
          <w:tcPr>
            <w:tcW w:w="562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highlight w:val="yellow"/>
              </w:rPr>
            </w:pPr>
            <w:r>
              <w:rPr/>
            </w:r>
          </w:p>
        </w:tc>
      </w:tr>
      <w:tr>
        <w:trPr/>
        <w:tc>
          <w:tcPr>
            <w:tcW w:w="9835" w:type="dxa"/>
            <w:gridSpan w:val="2"/>
            <w:tcBorders>
              <w:top w:val="single" w:sz="4" w:space="0" w:color="000000"/>
              <w:left w:val="single" w:sz="4" w:space="0" w:color="000000"/>
              <w:bottom w:val="single" w:sz="4" w:space="0" w:color="000000"/>
              <w:right w:val="single" w:sz="4" w:space="0" w:color="000000"/>
            </w:tcBorders>
            <w:shd w:color="auto" w:fill="DDD9C3" w:val="clear"/>
          </w:tcPr>
          <w:p>
            <w:pPr>
              <w:pStyle w:val="Normal"/>
              <w:widowControl w:val="false"/>
              <w:jc w:val="center"/>
              <w:rPr>
                <w:b/>
                <w:b/>
                <w:highlight w:val="yellow"/>
              </w:rPr>
            </w:pPr>
            <w:r>
              <w:rPr/>
              <w:t>Director adjunct</w:t>
            </w:r>
            <w:r>
              <w:rPr>
                <w:rStyle w:val="FootnoteAnchor"/>
              </w:rPr>
              <w:footnoteReference w:id="9"/>
            </w:r>
          </w:p>
        </w:tc>
      </w:tr>
      <w:tr>
        <w:trPr/>
        <w:tc>
          <w:tcPr>
            <w:tcW w:w="420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Numele și prenumele:</w:t>
            </w:r>
          </w:p>
        </w:tc>
        <w:tc>
          <w:tcPr>
            <w:tcW w:w="562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highlight w:val="yellow"/>
              </w:rPr>
            </w:pPr>
            <w:r>
              <w:rPr/>
            </w:r>
          </w:p>
        </w:tc>
      </w:tr>
      <w:tr>
        <w:trPr/>
        <w:tc>
          <w:tcPr>
            <w:tcW w:w="420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Calificarea:</w:t>
            </w:r>
          </w:p>
        </w:tc>
        <w:tc>
          <w:tcPr>
            <w:tcW w:w="562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highlight w:val="yellow"/>
              </w:rPr>
            </w:pPr>
            <w:r>
              <w:rPr/>
            </w:r>
          </w:p>
        </w:tc>
      </w:tr>
      <w:tr>
        <w:trPr/>
        <w:tc>
          <w:tcPr>
            <w:tcW w:w="420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Gradul didactic:</w:t>
            </w:r>
          </w:p>
        </w:tc>
        <w:tc>
          <w:tcPr>
            <w:tcW w:w="562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highlight w:val="yellow"/>
              </w:rPr>
            </w:pPr>
            <w:r>
              <w:rPr/>
            </w:r>
          </w:p>
        </w:tc>
      </w:tr>
      <w:tr>
        <w:trPr/>
        <w:tc>
          <w:tcPr>
            <w:tcW w:w="420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Vechime la catedră:</w:t>
            </w:r>
          </w:p>
        </w:tc>
        <w:tc>
          <w:tcPr>
            <w:tcW w:w="562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highlight w:val="yellow"/>
              </w:rPr>
            </w:pPr>
            <w:r>
              <w:rPr/>
            </w:r>
          </w:p>
        </w:tc>
      </w:tr>
      <w:tr>
        <w:trPr/>
        <w:tc>
          <w:tcPr>
            <w:tcW w:w="420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Unitatea de învățământ la care are norma de bază:</w:t>
            </w:r>
          </w:p>
        </w:tc>
        <w:tc>
          <w:tcPr>
            <w:tcW w:w="562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highlight w:val="yellow"/>
              </w:rPr>
            </w:pPr>
            <w:r>
              <w:rPr/>
            </w:r>
          </w:p>
        </w:tc>
      </w:tr>
      <w:tr>
        <w:trPr/>
        <w:tc>
          <w:tcPr>
            <w:tcW w:w="420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Unitatea de învățământ la care este titular (dacă e cazul):</w:t>
            </w:r>
          </w:p>
        </w:tc>
        <w:tc>
          <w:tcPr>
            <w:tcW w:w="562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highlight w:val="yellow"/>
              </w:rPr>
            </w:pPr>
            <w:r>
              <w:rPr/>
            </w:r>
          </w:p>
        </w:tc>
      </w:tr>
      <w:tr>
        <w:trPr/>
        <w:tc>
          <w:tcPr>
            <w:tcW w:w="420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Observații:</w:t>
            </w:r>
          </w:p>
          <w:p>
            <w:pPr>
              <w:pStyle w:val="Normal"/>
              <w:widowControl w:val="false"/>
              <w:jc w:val="both"/>
              <w:rPr>
                <w:b/>
                <w:b/>
                <w:highlight w:val="yellow"/>
              </w:rPr>
            </w:pPr>
            <w:r>
              <w:rPr/>
              <w:t>(prin raportare la avizele prevăzute de legislația în vigoare pentru unitatea de învățământ, dacă este cazul – număr și dată aviz)</w:t>
            </w:r>
          </w:p>
        </w:tc>
        <w:tc>
          <w:tcPr>
            <w:tcW w:w="562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highlight w:val="yellow"/>
              </w:rPr>
            </w:pPr>
            <w:r>
              <w:rPr/>
            </w:r>
          </w:p>
        </w:tc>
      </w:tr>
    </w:tbl>
    <w:p>
      <w:pPr>
        <w:pStyle w:val="Normal"/>
        <w:spacing w:before="0" w:after="120"/>
        <w:jc w:val="both"/>
        <w:rPr>
          <w:rFonts w:ascii="Tahoma" w:hAnsi="Tahoma" w:cs="Tahoma"/>
        </w:rPr>
      </w:pPr>
      <w:r>
        <w:rPr>
          <w:rFonts w:cs="Tahoma" w:ascii="Tahoma" w:hAnsi="Tahoma"/>
        </w:rPr>
        <w:t xml:space="preserve">    </w:t>
      </w:r>
    </w:p>
    <w:p>
      <w:pPr>
        <w:pStyle w:val="Normal"/>
        <w:spacing w:before="0" w:after="120"/>
        <w:rPr>
          <w:b/>
          <w:b/>
          <w:bCs/>
        </w:rPr>
      </w:pPr>
      <w:r>
        <w:rPr>
          <w:b/>
        </w:rPr>
        <w:t xml:space="preserve">II.2. </w:t>
      </w:r>
      <w:r>
        <w:rPr>
          <w:b/>
          <w:bCs/>
        </w:rPr>
        <w:t xml:space="preserve">Personalul didactic de execuție:   </w:t>
      </w:r>
    </w:p>
    <w:tbl>
      <w:tblPr>
        <w:tblW w:w="4950" w:type="pct"/>
        <w:jc w:val="center"/>
        <w:tblInd w:w="0" w:type="dxa"/>
        <w:tblLayout w:type="fixed"/>
        <w:tblCellMar>
          <w:top w:w="0" w:type="dxa"/>
          <w:left w:w="108" w:type="dxa"/>
          <w:bottom w:w="0" w:type="dxa"/>
          <w:right w:w="108" w:type="dxa"/>
        </w:tblCellMar>
        <w:tblLook w:firstRow="1" w:noVBand="0" w:lastRow="0" w:firstColumn="1" w:lastColumn="0" w:noHBand="0" w:val="00a0"/>
      </w:tblPr>
      <w:tblGrid>
        <w:gridCol w:w="4123"/>
        <w:gridCol w:w="5712"/>
      </w:tblGrid>
      <w:tr>
        <w:trPr/>
        <w:tc>
          <w:tcPr>
            <w:tcW w:w="4123"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iCs/>
              </w:rPr>
            </w:pPr>
            <w:r>
              <w:rPr/>
              <w:t xml:space="preserve">Număr total de cadre didactice, în anul școlar curent: </w:t>
            </w:r>
          </w:p>
        </w:tc>
        <w:tc>
          <w:tcPr>
            <w:tcW w:w="5712"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Total:</w:t>
            </w:r>
          </w:p>
          <w:p>
            <w:pPr>
              <w:pStyle w:val="Normal"/>
              <w:widowControl w:val="false"/>
              <w:rPr>
                <w:b/>
                <w:b/>
                <w:highlight w:val="yellow"/>
              </w:rPr>
            </w:pPr>
            <w:r>
              <w:rPr/>
              <w:t>Din care în structurile arondate:</w:t>
            </w:r>
          </w:p>
        </w:tc>
      </w:tr>
      <w:tr>
        <w:trPr/>
        <w:tc>
          <w:tcPr>
            <w:tcW w:w="4123"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color w:val="000000" w:themeColor="text1"/>
              </w:rPr>
              <w:t>Număr total de cadre didactice pentru nivelurile / specializările / calificările profesionale ce constituie obiectul autorizării / acreditării / evaluării periodice:</w:t>
            </w:r>
          </w:p>
        </w:tc>
        <w:tc>
          <w:tcPr>
            <w:tcW w:w="5712"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Total:</w:t>
            </w:r>
          </w:p>
          <w:p>
            <w:pPr>
              <w:pStyle w:val="Normal"/>
              <w:widowControl w:val="false"/>
              <w:rPr>
                <w:b/>
                <w:b/>
                <w:highlight w:val="yellow"/>
              </w:rPr>
            </w:pPr>
            <w:r>
              <w:rPr/>
              <w:t>Din care în structurile arondate:</w:t>
            </w:r>
          </w:p>
        </w:tc>
      </w:tr>
      <w:tr>
        <w:trPr/>
        <w:tc>
          <w:tcPr>
            <w:tcW w:w="4123"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Număr total de norme întregi/ posturi:</w:t>
            </w:r>
          </w:p>
        </w:tc>
        <w:tc>
          <w:tcPr>
            <w:tcW w:w="5712"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Total:</w:t>
            </w:r>
          </w:p>
          <w:p>
            <w:pPr>
              <w:pStyle w:val="Normal"/>
              <w:widowControl w:val="false"/>
              <w:rPr>
                <w:b/>
                <w:b/>
                <w:highlight w:val="yellow"/>
              </w:rPr>
            </w:pPr>
            <w:r>
              <w:rPr/>
              <w:t xml:space="preserve">Din care în structurile arondate: </w:t>
            </w:r>
          </w:p>
        </w:tc>
      </w:tr>
      <w:tr>
        <w:trPr/>
        <w:tc>
          <w:tcPr>
            <w:tcW w:w="4123"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 xml:space="preserve">Număr de norme întregi/ posturi pentru </w:t>
            </w:r>
            <w:r>
              <w:rPr>
                <w:color w:val="000000" w:themeColor="text1"/>
              </w:rPr>
              <w:t>nivelurile / specializările / calificările profesionale ce constituie obiectul autorizării / acreditării / evaluării periodice:</w:t>
            </w:r>
          </w:p>
        </w:tc>
        <w:tc>
          <w:tcPr>
            <w:tcW w:w="5712"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Total:</w:t>
            </w:r>
          </w:p>
          <w:p>
            <w:pPr>
              <w:pStyle w:val="Normal"/>
              <w:widowControl w:val="false"/>
              <w:rPr>
                <w:b/>
                <w:b/>
                <w:highlight w:val="yellow"/>
              </w:rPr>
            </w:pPr>
            <w:r>
              <w:rPr/>
              <w:t>Din care în structurile arondate:</w:t>
            </w:r>
          </w:p>
        </w:tc>
      </w:tr>
      <w:tr>
        <w:trPr/>
        <w:tc>
          <w:tcPr>
            <w:tcW w:w="4123"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Număr de cadre didactice cu norma de bază în unitatea de învățământ:</w:t>
            </w:r>
          </w:p>
        </w:tc>
        <w:tc>
          <w:tcPr>
            <w:tcW w:w="5712"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Total:</w:t>
            </w:r>
          </w:p>
          <w:p>
            <w:pPr>
              <w:pStyle w:val="Normal"/>
              <w:widowControl w:val="false"/>
              <w:jc w:val="both"/>
              <w:rPr>
                <w:b/>
                <w:b/>
                <w:highlight w:val="yellow"/>
              </w:rPr>
            </w:pPr>
            <w:r>
              <w:rPr/>
              <w:t>Din care în structurile arondate:</w:t>
            </w:r>
          </w:p>
        </w:tc>
      </w:tr>
      <w:tr>
        <w:trPr/>
        <w:tc>
          <w:tcPr>
            <w:tcW w:w="4123"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Procentul cadrelor didactice cu norma de bază în unitatea școlară din total cadre didactice:</w:t>
            </w:r>
          </w:p>
        </w:tc>
        <w:tc>
          <w:tcPr>
            <w:tcW w:w="5712"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Total:</w:t>
            </w:r>
          </w:p>
          <w:p>
            <w:pPr>
              <w:pStyle w:val="Normal"/>
              <w:widowControl w:val="false"/>
              <w:jc w:val="both"/>
              <w:rPr>
                <w:b/>
                <w:b/>
                <w:highlight w:val="yellow"/>
              </w:rPr>
            </w:pPr>
            <w:r>
              <w:rPr/>
              <w:t>Din care în structurile arondate:</w:t>
            </w:r>
          </w:p>
        </w:tc>
      </w:tr>
      <w:tr>
        <w:trPr/>
        <w:tc>
          <w:tcPr>
            <w:tcW w:w="4123"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 xml:space="preserve">Număr de cadre didactice cu norma de bază în unitatea de învățământ pentru </w:t>
            </w:r>
            <w:r>
              <w:rPr>
                <w:color w:val="000000" w:themeColor="text1"/>
              </w:rPr>
              <w:t>nivelurile / specializările / calificările profesionale ce constituie obiectul autorizării / acreditării / evaluării periodice:</w:t>
            </w:r>
          </w:p>
        </w:tc>
        <w:tc>
          <w:tcPr>
            <w:tcW w:w="5712"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Total:</w:t>
            </w:r>
          </w:p>
          <w:p>
            <w:pPr>
              <w:pStyle w:val="Normal"/>
              <w:widowControl w:val="false"/>
              <w:jc w:val="both"/>
              <w:rPr>
                <w:b/>
                <w:b/>
                <w:highlight w:val="yellow"/>
              </w:rPr>
            </w:pPr>
            <w:r>
              <w:rPr/>
              <w:t>Din care în structurile arondate:</w:t>
            </w:r>
          </w:p>
        </w:tc>
      </w:tr>
      <w:tr>
        <w:trPr/>
        <w:tc>
          <w:tcPr>
            <w:tcW w:w="4123"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Numărul de titulari ai unității școlare:</w:t>
            </w:r>
          </w:p>
        </w:tc>
        <w:tc>
          <w:tcPr>
            <w:tcW w:w="5712"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Total:</w:t>
            </w:r>
          </w:p>
          <w:p>
            <w:pPr>
              <w:pStyle w:val="Normal"/>
              <w:widowControl w:val="false"/>
              <w:jc w:val="both"/>
              <w:rPr>
                <w:b/>
                <w:b/>
                <w:highlight w:val="yellow"/>
              </w:rPr>
            </w:pPr>
            <w:r>
              <w:rPr/>
              <w:t>Din care în structurile arondate:</w:t>
            </w:r>
          </w:p>
        </w:tc>
      </w:tr>
      <w:tr>
        <w:trPr/>
        <w:tc>
          <w:tcPr>
            <w:tcW w:w="4123"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Procentul titularilor, din număr de norme întregi/ posturi:</w:t>
            </w:r>
          </w:p>
        </w:tc>
        <w:tc>
          <w:tcPr>
            <w:tcW w:w="5712"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Total:</w:t>
            </w:r>
          </w:p>
          <w:p>
            <w:pPr>
              <w:pStyle w:val="Normal"/>
              <w:widowControl w:val="false"/>
              <w:jc w:val="both"/>
              <w:rPr>
                <w:b/>
                <w:b/>
                <w:highlight w:val="yellow"/>
              </w:rPr>
            </w:pPr>
            <w:r>
              <w:rPr/>
              <w:t>Din care în structurile arondate:</w:t>
            </w:r>
          </w:p>
        </w:tc>
      </w:tr>
      <w:tr>
        <w:trPr/>
        <w:tc>
          <w:tcPr>
            <w:tcW w:w="4123"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 xml:space="preserve">Număr de titulari pentru </w:t>
            </w:r>
            <w:r>
              <w:rPr>
                <w:color w:val="000000" w:themeColor="text1"/>
              </w:rPr>
              <w:t>nivelurile / specializările / calificările profesionale ce constituie obiectul autorizării / acreditării / evaluării periodice:</w:t>
            </w:r>
          </w:p>
        </w:tc>
        <w:tc>
          <w:tcPr>
            <w:tcW w:w="5712"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Total:</w:t>
            </w:r>
          </w:p>
          <w:p>
            <w:pPr>
              <w:pStyle w:val="Normal"/>
              <w:widowControl w:val="false"/>
              <w:jc w:val="both"/>
              <w:rPr>
                <w:b/>
                <w:b/>
                <w:highlight w:val="yellow"/>
              </w:rPr>
            </w:pPr>
            <w:r>
              <w:rPr/>
              <w:t>Din care în structurile arondate:</w:t>
            </w:r>
          </w:p>
        </w:tc>
      </w:tr>
      <w:tr>
        <w:trPr/>
        <w:tc>
          <w:tcPr>
            <w:tcW w:w="4123"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Număr de cadre calificate (conform LEN și legislației subsecvente) procent din numărul de cadre didactice:</w:t>
            </w:r>
          </w:p>
        </w:tc>
        <w:tc>
          <w:tcPr>
            <w:tcW w:w="5712"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Total:</w:t>
            </w:r>
          </w:p>
          <w:p>
            <w:pPr>
              <w:pStyle w:val="Normal"/>
              <w:widowControl w:val="false"/>
              <w:jc w:val="both"/>
              <w:rPr>
                <w:b/>
                <w:b/>
                <w:highlight w:val="yellow"/>
              </w:rPr>
            </w:pPr>
            <w:r>
              <w:rPr/>
              <w:t>Din care în structurile arondate:</w:t>
            </w:r>
          </w:p>
        </w:tc>
      </w:tr>
      <w:tr>
        <w:trPr/>
        <w:tc>
          <w:tcPr>
            <w:tcW w:w="4123"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Procentul cadrelor didactice calificate din numărul total de cadre didactice:</w:t>
            </w:r>
          </w:p>
        </w:tc>
        <w:tc>
          <w:tcPr>
            <w:tcW w:w="5712"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Total:</w:t>
            </w:r>
          </w:p>
          <w:p>
            <w:pPr>
              <w:pStyle w:val="Normal"/>
              <w:widowControl w:val="false"/>
              <w:jc w:val="both"/>
              <w:rPr>
                <w:b/>
                <w:b/>
                <w:highlight w:val="yellow"/>
              </w:rPr>
            </w:pPr>
            <w:r>
              <w:rPr/>
              <w:t>Din care în structurile arondate:</w:t>
            </w:r>
          </w:p>
        </w:tc>
      </w:tr>
      <w:tr>
        <w:trPr/>
        <w:tc>
          <w:tcPr>
            <w:tcW w:w="4123"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 xml:space="preserve">Număr cadrelor didactice  calificate (conform LEN și legislației subsecvente) pentru </w:t>
            </w:r>
            <w:r>
              <w:rPr>
                <w:color w:val="000000" w:themeColor="text1"/>
              </w:rPr>
              <w:t>nivelurile / specializările / calificările profesionale ce constituie obiectul autorizării / acreditării / evaluării periodice:</w:t>
            </w:r>
          </w:p>
        </w:tc>
        <w:tc>
          <w:tcPr>
            <w:tcW w:w="5712"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Total:</w:t>
            </w:r>
          </w:p>
          <w:p>
            <w:pPr>
              <w:pStyle w:val="Normal"/>
              <w:widowControl w:val="false"/>
              <w:jc w:val="both"/>
              <w:rPr>
                <w:b/>
                <w:b/>
                <w:highlight w:val="yellow"/>
              </w:rPr>
            </w:pPr>
            <w:r>
              <w:rPr/>
              <w:t>Din care în structurile arondate:</w:t>
            </w:r>
          </w:p>
        </w:tc>
      </w:tr>
      <w:tr>
        <w:trPr/>
        <w:tc>
          <w:tcPr>
            <w:tcW w:w="4123"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Modalitatea angajării pe post pentru cadrele didactice din unitate (numeric și procentual):</w:t>
            </w:r>
          </w:p>
        </w:tc>
        <w:tc>
          <w:tcPr>
            <w:tcW w:w="571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highlight w:val="yellow"/>
              </w:rPr>
            </w:pPr>
            <w:r>
              <w:rPr/>
              <w:t>Cadre didactice angajate prin concurs:                 %</w:t>
            </w:r>
          </w:p>
          <w:p>
            <w:pPr>
              <w:pStyle w:val="Normal"/>
              <w:widowControl w:val="false"/>
              <w:jc w:val="both"/>
              <w:rPr>
                <w:b/>
                <w:b/>
                <w:highlight w:val="yellow"/>
              </w:rPr>
            </w:pPr>
            <w:r>
              <w:rPr/>
              <w:t xml:space="preserve">          </w:t>
            </w:r>
            <w:r>
              <w:rPr/>
              <w:t>Din care în structurile arondate:                  %</w:t>
            </w:r>
          </w:p>
          <w:p>
            <w:pPr>
              <w:pStyle w:val="Normal"/>
              <w:widowControl w:val="false"/>
              <w:jc w:val="both"/>
              <w:rPr>
                <w:b/>
                <w:b/>
                <w:highlight w:val="yellow"/>
              </w:rPr>
            </w:pPr>
            <w:r>
              <w:rPr/>
            </w:r>
          </w:p>
          <w:p>
            <w:pPr>
              <w:pStyle w:val="Normal"/>
              <w:widowControl w:val="false"/>
              <w:jc w:val="both"/>
              <w:rPr>
                <w:b/>
                <w:b/>
                <w:highlight w:val="yellow"/>
              </w:rPr>
            </w:pPr>
            <w:r>
              <w:rPr/>
              <w:t>Cadre didactice angajate prin transfer:                  %</w:t>
            </w:r>
          </w:p>
          <w:p>
            <w:pPr>
              <w:pStyle w:val="Normal"/>
              <w:widowControl w:val="false"/>
              <w:jc w:val="both"/>
              <w:rPr>
                <w:b/>
                <w:b/>
                <w:highlight w:val="yellow"/>
              </w:rPr>
            </w:pPr>
            <w:r>
              <w:rPr/>
              <w:t xml:space="preserve">          </w:t>
            </w:r>
            <w:r>
              <w:rPr/>
              <w:t>Din care în structurile arondate:                  %</w:t>
            </w:r>
          </w:p>
          <w:p>
            <w:pPr>
              <w:pStyle w:val="Normal"/>
              <w:widowControl w:val="false"/>
              <w:jc w:val="both"/>
              <w:rPr>
                <w:b/>
                <w:b/>
                <w:highlight w:val="yellow"/>
              </w:rPr>
            </w:pPr>
            <w:r>
              <w:rPr/>
            </w:r>
          </w:p>
          <w:p>
            <w:pPr>
              <w:pStyle w:val="Normal"/>
              <w:widowControl w:val="false"/>
              <w:jc w:val="both"/>
              <w:rPr>
                <w:b/>
                <w:b/>
                <w:highlight w:val="yellow"/>
              </w:rPr>
            </w:pPr>
            <w:r>
              <w:rPr/>
              <w:t>Cadre didactice detașate în unitate:                       %</w:t>
            </w:r>
          </w:p>
          <w:p>
            <w:pPr>
              <w:pStyle w:val="Normal"/>
              <w:widowControl w:val="false"/>
              <w:jc w:val="both"/>
              <w:rPr>
                <w:b/>
                <w:b/>
                <w:highlight w:val="yellow"/>
              </w:rPr>
            </w:pPr>
            <w:r>
              <w:rPr/>
              <w:t xml:space="preserve">          </w:t>
            </w:r>
            <w:r>
              <w:rPr/>
              <w:t>Din care în structurile arondate:                  %</w:t>
            </w:r>
          </w:p>
          <w:p>
            <w:pPr>
              <w:pStyle w:val="Normal"/>
              <w:widowControl w:val="false"/>
              <w:jc w:val="both"/>
              <w:rPr>
                <w:b/>
                <w:b/>
                <w:highlight w:val="yellow"/>
              </w:rPr>
            </w:pPr>
            <w:r>
              <w:rPr/>
            </w:r>
          </w:p>
          <w:p>
            <w:pPr>
              <w:pStyle w:val="Normal"/>
              <w:widowControl w:val="false"/>
              <w:jc w:val="both"/>
              <w:rPr>
                <w:b/>
                <w:b/>
                <w:highlight w:val="yellow"/>
              </w:rPr>
            </w:pPr>
            <w:r>
              <w:rPr/>
              <w:t>Cadre didactice suplinitoare:                                 %</w:t>
            </w:r>
          </w:p>
          <w:p>
            <w:pPr>
              <w:pStyle w:val="Normal"/>
              <w:widowControl w:val="false"/>
              <w:jc w:val="both"/>
              <w:rPr>
                <w:b/>
                <w:b/>
                <w:highlight w:val="yellow"/>
              </w:rPr>
            </w:pPr>
            <w:r>
              <w:rPr/>
              <w:t xml:space="preserve">          </w:t>
            </w:r>
            <w:r>
              <w:rPr/>
              <w:t>Din care în structurile arondate:                  %</w:t>
            </w:r>
          </w:p>
          <w:p>
            <w:pPr>
              <w:pStyle w:val="Normal"/>
              <w:widowControl w:val="false"/>
              <w:jc w:val="both"/>
              <w:rPr>
                <w:b/>
                <w:b/>
                <w:highlight w:val="yellow"/>
              </w:rPr>
            </w:pPr>
            <w:r>
              <w:rPr/>
            </w:r>
          </w:p>
          <w:p>
            <w:pPr>
              <w:pStyle w:val="Normal"/>
              <w:widowControl w:val="false"/>
              <w:jc w:val="both"/>
              <w:rPr>
                <w:b/>
                <w:b/>
                <w:highlight w:val="yellow"/>
              </w:rPr>
            </w:pPr>
            <w:r>
              <w:rPr/>
              <w:t>Cadre didactice angajate la plata cu ora (doar numeric):</w:t>
            </w:r>
          </w:p>
          <w:p>
            <w:pPr>
              <w:pStyle w:val="Normal"/>
              <w:widowControl w:val="false"/>
              <w:jc w:val="both"/>
              <w:rPr>
                <w:b/>
                <w:b/>
                <w:highlight w:val="yellow"/>
              </w:rPr>
            </w:pPr>
            <w:r>
              <w:rPr/>
              <w:t xml:space="preserve">          </w:t>
            </w:r>
            <w:r>
              <w:rPr/>
              <w:t xml:space="preserve">Din care în structurile arondate:                  </w:t>
            </w:r>
          </w:p>
        </w:tc>
      </w:tr>
      <w:tr>
        <w:trPr/>
        <w:tc>
          <w:tcPr>
            <w:tcW w:w="4123"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 xml:space="preserve">Modalitatea angajării pe post pentru cadrele didactice care vor preda / predau la </w:t>
            </w:r>
            <w:r>
              <w:rPr>
                <w:color w:val="000000" w:themeColor="text1"/>
              </w:rPr>
              <w:t xml:space="preserve">nivelurile / specializările / calificările profesionale ce constituie obiectul autorizării / acreditării / evaluării periodice </w:t>
            </w:r>
            <w:r>
              <w:rPr/>
              <w:t>(numeric și procentual)</w:t>
            </w:r>
            <w:r>
              <w:rPr>
                <w:color w:val="000000" w:themeColor="text1"/>
              </w:rPr>
              <w:t>:</w:t>
            </w:r>
          </w:p>
        </w:tc>
        <w:tc>
          <w:tcPr>
            <w:tcW w:w="571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highlight w:val="yellow"/>
              </w:rPr>
            </w:pPr>
            <w:r>
              <w:rPr/>
              <w:t>Cadre didactice angajate prin concurs:                 %</w:t>
            </w:r>
          </w:p>
          <w:p>
            <w:pPr>
              <w:pStyle w:val="Normal"/>
              <w:widowControl w:val="false"/>
              <w:jc w:val="both"/>
              <w:rPr>
                <w:b/>
                <w:b/>
                <w:highlight w:val="yellow"/>
              </w:rPr>
            </w:pPr>
            <w:r>
              <w:rPr/>
              <w:t xml:space="preserve">          </w:t>
            </w:r>
            <w:r>
              <w:rPr/>
              <w:t>Din care în structurile arondate:                  %</w:t>
            </w:r>
          </w:p>
          <w:p>
            <w:pPr>
              <w:pStyle w:val="Normal"/>
              <w:widowControl w:val="false"/>
              <w:jc w:val="both"/>
              <w:rPr>
                <w:b/>
                <w:b/>
                <w:highlight w:val="yellow"/>
              </w:rPr>
            </w:pPr>
            <w:r>
              <w:rPr/>
            </w:r>
          </w:p>
          <w:p>
            <w:pPr>
              <w:pStyle w:val="Normal"/>
              <w:widowControl w:val="false"/>
              <w:jc w:val="both"/>
              <w:rPr>
                <w:b/>
                <w:b/>
                <w:highlight w:val="yellow"/>
              </w:rPr>
            </w:pPr>
            <w:r>
              <w:rPr/>
              <w:t>Cadre didactice angajate prin transfer:                  %</w:t>
            </w:r>
          </w:p>
          <w:p>
            <w:pPr>
              <w:pStyle w:val="Normal"/>
              <w:widowControl w:val="false"/>
              <w:jc w:val="both"/>
              <w:rPr>
                <w:b/>
                <w:b/>
                <w:highlight w:val="yellow"/>
              </w:rPr>
            </w:pPr>
            <w:r>
              <w:rPr/>
              <w:t xml:space="preserve">          </w:t>
            </w:r>
            <w:r>
              <w:rPr/>
              <w:t>Din care în structurile arondate:                  %</w:t>
            </w:r>
          </w:p>
          <w:p>
            <w:pPr>
              <w:pStyle w:val="Normal"/>
              <w:widowControl w:val="false"/>
              <w:jc w:val="both"/>
              <w:rPr>
                <w:b/>
                <w:b/>
                <w:highlight w:val="yellow"/>
              </w:rPr>
            </w:pPr>
            <w:r>
              <w:rPr/>
            </w:r>
          </w:p>
          <w:p>
            <w:pPr>
              <w:pStyle w:val="Normal"/>
              <w:widowControl w:val="false"/>
              <w:jc w:val="both"/>
              <w:rPr>
                <w:b/>
                <w:b/>
                <w:highlight w:val="yellow"/>
              </w:rPr>
            </w:pPr>
            <w:r>
              <w:rPr/>
              <w:t>Cadre didactice detașate în unitate:                       %</w:t>
            </w:r>
          </w:p>
          <w:p>
            <w:pPr>
              <w:pStyle w:val="Normal"/>
              <w:widowControl w:val="false"/>
              <w:jc w:val="both"/>
              <w:rPr>
                <w:b/>
                <w:b/>
                <w:highlight w:val="yellow"/>
              </w:rPr>
            </w:pPr>
            <w:r>
              <w:rPr/>
              <w:t xml:space="preserve">          </w:t>
            </w:r>
            <w:r>
              <w:rPr/>
              <w:t>Din care în structurile arondate:                  %</w:t>
            </w:r>
          </w:p>
          <w:p>
            <w:pPr>
              <w:pStyle w:val="Normal"/>
              <w:widowControl w:val="false"/>
              <w:jc w:val="both"/>
              <w:rPr>
                <w:b/>
                <w:b/>
                <w:highlight w:val="yellow"/>
              </w:rPr>
            </w:pPr>
            <w:r>
              <w:rPr/>
            </w:r>
          </w:p>
          <w:p>
            <w:pPr>
              <w:pStyle w:val="Normal"/>
              <w:widowControl w:val="false"/>
              <w:jc w:val="both"/>
              <w:rPr>
                <w:b/>
                <w:b/>
                <w:highlight w:val="yellow"/>
              </w:rPr>
            </w:pPr>
            <w:r>
              <w:rPr/>
              <w:t>Cadre didactice suplinitoare:                                 %</w:t>
            </w:r>
          </w:p>
          <w:p>
            <w:pPr>
              <w:pStyle w:val="Normal"/>
              <w:widowControl w:val="false"/>
              <w:jc w:val="both"/>
              <w:rPr>
                <w:b/>
                <w:b/>
                <w:highlight w:val="yellow"/>
              </w:rPr>
            </w:pPr>
            <w:r>
              <w:rPr/>
              <w:t xml:space="preserve">          </w:t>
            </w:r>
            <w:r>
              <w:rPr/>
              <w:t>Din care în structurile arondate:                  %</w:t>
            </w:r>
          </w:p>
          <w:p>
            <w:pPr>
              <w:pStyle w:val="Normal"/>
              <w:widowControl w:val="false"/>
              <w:jc w:val="both"/>
              <w:rPr>
                <w:b/>
                <w:b/>
                <w:highlight w:val="yellow"/>
              </w:rPr>
            </w:pPr>
            <w:r>
              <w:rPr/>
            </w:r>
          </w:p>
          <w:p>
            <w:pPr>
              <w:pStyle w:val="Normal"/>
              <w:widowControl w:val="false"/>
              <w:jc w:val="both"/>
              <w:rPr>
                <w:b/>
                <w:b/>
                <w:highlight w:val="yellow"/>
              </w:rPr>
            </w:pPr>
            <w:r>
              <w:rPr/>
              <w:t>Cadre didactice angajate la plata cu ora (doar numeric):</w:t>
            </w:r>
          </w:p>
          <w:p>
            <w:pPr>
              <w:pStyle w:val="Normal"/>
              <w:widowControl w:val="false"/>
              <w:jc w:val="both"/>
              <w:rPr>
                <w:b/>
                <w:b/>
                <w:highlight w:val="yellow"/>
              </w:rPr>
            </w:pPr>
            <w:r>
              <w:rPr/>
              <w:t xml:space="preserve">          </w:t>
            </w:r>
            <w:r>
              <w:rPr/>
              <w:t>Din care în structurile arondate:                  %</w:t>
            </w:r>
          </w:p>
        </w:tc>
      </w:tr>
      <w:tr>
        <w:trPr/>
        <w:tc>
          <w:tcPr>
            <w:tcW w:w="4123"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Observații:</w:t>
            </w:r>
          </w:p>
          <w:p>
            <w:pPr>
              <w:pStyle w:val="Normal"/>
              <w:widowControl w:val="false"/>
              <w:jc w:val="both"/>
              <w:rPr>
                <w:b/>
                <w:b/>
                <w:highlight w:val="yellow"/>
              </w:rPr>
            </w:pPr>
            <w:r>
              <w:rPr/>
              <w:t>(prin raportare la avizele prevăzute de legislația în vigoare pe care trebuie să le dețină cadrele didactice, dacă este cazul)</w:t>
            </w:r>
          </w:p>
        </w:tc>
        <w:tc>
          <w:tcPr>
            <w:tcW w:w="571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highlight w:val="yellow"/>
              </w:rPr>
            </w:pPr>
            <w:r>
              <w:rPr/>
            </w:r>
          </w:p>
        </w:tc>
      </w:tr>
    </w:tbl>
    <w:p>
      <w:pPr>
        <w:pStyle w:val="Normal"/>
        <w:spacing w:before="0" w:after="120"/>
        <w:rPr>
          <w:b/>
          <w:b/>
        </w:rPr>
      </w:pPr>
      <w:r>
        <w:rPr>
          <w:b/>
        </w:rPr>
      </w:r>
    </w:p>
    <w:p>
      <w:pPr>
        <w:pStyle w:val="Normal"/>
        <w:spacing w:before="0" w:after="120"/>
        <w:rPr>
          <w:b/>
          <w:b/>
          <w:bCs/>
        </w:rPr>
      </w:pPr>
      <w:r>
        <w:rPr>
          <w:b/>
        </w:rPr>
        <w:t xml:space="preserve">II.3. </w:t>
      </w:r>
      <w:r>
        <w:rPr>
          <w:b/>
          <w:bCs/>
        </w:rPr>
        <w:t>Personalul didactic auxiliar:</w:t>
      </w:r>
    </w:p>
    <w:tbl>
      <w:tblPr>
        <w:tblW w:w="4900" w:type="pct"/>
        <w:jc w:val="center"/>
        <w:tblInd w:w="0" w:type="dxa"/>
        <w:tblLayout w:type="fixed"/>
        <w:tblCellMar>
          <w:top w:w="0" w:type="dxa"/>
          <w:left w:w="108" w:type="dxa"/>
          <w:bottom w:w="0" w:type="dxa"/>
          <w:right w:w="108" w:type="dxa"/>
        </w:tblCellMar>
        <w:tblLook w:firstRow="1" w:noVBand="0" w:lastRow="1" w:firstColumn="1" w:lastColumn="1" w:noHBand="0" w:val="01e0"/>
      </w:tblPr>
      <w:tblGrid>
        <w:gridCol w:w="1685"/>
        <w:gridCol w:w="1631"/>
        <w:gridCol w:w="1815"/>
        <w:gridCol w:w="1416"/>
        <w:gridCol w:w="21"/>
        <w:gridCol w:w="1556"/>
        <w:gridCol w:w="16"/>
        <w:gridCol w:w="1596"/>
      </w:tblGrid>
      <w:tr>
        <w:trPr>
          <w:trHeight w:val="305" w:hRule="atLeast"/>
          <w:cantSplit w:val="true"/>
        </w:trPr>
        <w:tc>
          <w:tcPr>
            <w:tcW w:w="1685"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b/>
                <w:b/>
                <w:highlight w:val="yellow"/>
              </w:rPr>
            </w:pPr>
            <w:r>
              <w:rPr/>
              <w:t>Categorie de personal</w:t>
            </w:r>
          </w:p>
        </w:tc>
        <w:tc>
          <w:tcPr>
            <w:tcW w:w="1631"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b/>
                <w:b/>
                <w:highlight w:val="yellow"/>
              </w:rPr>
            </w:pPr>
            <w:r>
              <w:rPr/>
              <w:t>Număr  de persoane încadrate</w:t>
            </w:r>
          </w:p>
        </w:tc>
        <w:tc>
          <w:tcPr>
            <w:tcW w:w="1815"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b/>
                <w:b/>
                <w:highlight w:val="yellow"/>
              </w:rPr>
            </w:pPr>
            <w:r>
              <w:rPr/>
              <w:t xml:space="preserve">Din care pentru: </w:t>
            </w:r>
          </w:p>
        </w:tc>
        <w:tc>
          <w:tcPr>
            <w:tcW w:w="4605" w:type="dxa"/>
            <w:gridSpan w:val="5"/>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b/>
                <w:b/>
                <w:highlight w:val="yellow"/>
              </w:rPr>
            </w:pPr>
            <w:r>
              <w:rPr/>
              <w:t xml:space="preserve">           </w:t>
            </w:r>
            <w:r>
              <w:rPr/>
              <w:t xml:space="preserve">Numărul de personal este: </w:t>
            </w:r>
          </w:p>
        </w:tc>
      </w:tr>
      <w:tr>
        <w:trPr>
          <w:trHeight w:val="1272" w:hRule="atLeast"/>
          <w:cantSplit w:val="true"/>
        </w:trPr>
        <w:tc>
          <w:tcPr>
            <w:tcW w:w="1685"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b/>
                <w:b/>
                <w:highlight w:val="yellow"/>
              </w:rPr>
            </w:pPr>
            <w:r>
              <w:rPr/>
            </w:r>
          </w:p>
        </w:tc>
        <w:tc>
          <w:tcPr>
            <w:tcW w:w="1631"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b/>
                <w:b/>
                <w:highlight w:val="yellow"/>
              </w:rPr>
            </w:pPr>
            <w:r>
              <w:rPr/>
            </w:r>
          </w:p>
        </w:tc>
        <w:tc>
          <w:tcPr>
            <w:tcW w:w="1815"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b/>
                <w:b/>
                <w:highlight w:val="yellow"/>
              </w:rPr>
            </w:pPr>
            <w:r>
              <w:rPr/>
            </w:r>
          </w:p>
        </w:tc>
        <w:tc>
          <w:tcPr>
            <w:tcW w:w="1437" w:type="dxa"/>
            <w:gridSpan w:val="2"/>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b/>
                <w:b/>
                <w:highlight w:val="yellow"/>
              </w:rPr>
            </w:pPr>
            <w:r>
              <w:rPr>
                <w:b/>
                <w:bCs/>
              </w:rPr>
              <w:t>sub normativele</w:t>
            </w:r>
            <w:r>
              <w:rPr/>
              <w:t xml:space="preserve"> privind  încadrarea categoriei respective de personal</w:t>
            </w:r>
          </w:p>
        </w:tc>
        <w:tc>
          <w:tcPr>
            <w:tcW w:w="1556"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b/>
                <w:b/>
                <w:highlight w:val="yellow"/>
              </w:rPr>
            </w:pPr>
            <w:r>
              <w:rPr>
                <w:b/>
                <w:bCs/>
              </w:rPr>
              <w:t>la nivelul normativelor</w:t>
            </w:r>
            <w:r>
              <w:rPr/>
              <w:t xml:space="preserve"> privind  încadrarea categoriei respective de personal</w:t>
            </w:r>
          </w:p>
        </w:tc>
        <w:tc>
          <w:tcPr>
            <w:tcW w:w="1612" w:type="dxa"/>
            <w:gridSpan w:val="2"/>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b/>
                <w:b/>
                <w:highlight w:val="yellow"/>
              </w:rPr>
            </w:pPr>
            <w:r>
              <w:rPr>
                <w:b/>
                <w:bCs/>
              </w:rPr>
              <w:t>peste normativele</w:t>
            </w:r>
            <w:r>
              <w:rPr/>
              <w:t xml:space="preserve"> privind  încadrarea categoriei respective de personal</w:t>
            </w:r>
          </w:p>
        </w:tc>
      </w:tr>
      <w:tr>
        <w:trPr>
          <w:trHeight w:val="278" w:hRule="atLeast"/>
        </w:trPr>
        <w:tc>
          <w:tcPr>
            <w:tcW w:w="1685"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w:t>
            </w:r>
          </w:p>
        </w:tc>
        <w:tc>
          <w:tcPr>
            <w:tcW w:w="1631"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c>
          <w:tcPr>
            <w:tcW w:w="1815"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Unitatea coordonatoare:</w:t>
            </w:r>
          </w:p>
        </w:tc>
        <w:tc>
          <w:tcPr>
            <w:tcW w:w="1416"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c>
          <w:tcPr>
            <w:tcW w:w="1593" w:type="dxa"/>
            <w:gridSpan w:val="3"/>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c>
          <w:tcPr>
            <w:tcW w:w="1596"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r>
      <w:tr>
        <w:trPr>
          <w:trHeight w:val="277" w:hRule="atLeast"/>
        </w:trPr>
        <w:tc>
          <w:tcPr>
            <w:tcW w:w="1685"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c>
          <w:tcPr>
            <w:tcW w:w="163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c>
          <w:tcPr>
            <w:tcW w:w="1815"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Structuri arondate:</w:t>
            </w:r>
          </w:p>
        </w:tc>
        <w:tc>
          <w:tcPr>
            <w:tcW w:w="1416"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c>
          <w:tcPr>
            <w:tcW w:w="1593" w:type="dxa"/>
            <w:gridSpan w:val="3"/>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c>
          <w:tcPr>
            <w:tcW w:w="1596"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r>
      <w:tr>
        <w:trPr>
          <w:trHeight w:val="278" w:hRule="atLeast"/>
        </w:trPr>
        <w:tc>
          <w:tcPr>
            <w:tcW w:w="1685"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b/>
              </w:rPr>
              <w:t xml:space="preserve"> </w:t>
            </w:r>
            <w:r>
              <w:rPr>
                <w:b/>
              </w:rPr>
              <w:t>......</w:t>
            </w:r>
          </w:p>
        </w:tc>
        <w:tc>
          <w:tcPr>
            <w:tcW w:w="1631"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c>
          <w:tcPr>
            <w:tcW w:w="1815"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Unitatea coordonatoare:</w:t>
            </w:r>
          </w:p>
        </w:tc>
        <w:tc>
          <w:tcPr>
            <w:tcW w:w="1416"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c>
          <w:tcPr>
            <w:tcW w:w="1593" w:type="dxa"/>
            <w:gridSpan w:val="3"/>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c>
          <w:tcPr>
            <w:tcW w:w="1596"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r>
      <w:tr>
        <w:trPr>
          <w:trHeight w:val="277" w:hRule="atLeast"/>
        </w:trPr>
        <w:tc>
          <w:tcPr>
            <w:tcW w:w="1685"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i/>
                <w:i/>
                <w:iCs/>
              </w:rPr>
            </w:pPr>
            <w:r>
              <w:rPr>
                <w:i/>
                <w:iCs/>
              </w:rPr>
            </w:r>
          </w:p>
        </w:tc>
        <w:tc>
          <w:tcPr>
            <w:tcW w:w="163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i/>
                <w:i/>
                <w:iCs/>
              </w:rPr>
            </w:pPr>
            <w:r>
              <w:rPr>
                <w:i/>
                <w:iCs/>
              </w:rPr>
            </w:r>
          </w:p>
        </w:tc>
        <w:tc>
          <w:tcPr>
            <w:tcW w:w="1815" w:type="dxa"/>
            <w:tcBorders>
              <w:top w:val="single" w:sz="4" w:space="0" w:color="000000"/>
              <w:left w:val="single" w:sz="4" w:space="0" w:color="000000"/>
              <w:bottom w:val="single" w:sz="4" w:space="0" w:color="000000"/>
              <w:right w:val="single" w:sz="4" w:space="0" w:color="000000"/>
            </w:tcBorders>
          </w:tcPr>
          <w:p>
            <w:pPr>
              <w:pStyle w:val="Normal"/>
              <w:widowControl w:val="false"/>
              <w:rPr>
                <w:i/>
                <w:i/>
                <w:iCs/>
              </w:rPr>
            </w:pPr>
            <w:r>
              <w:rPr>
                <w:i/>
                <w:iCs/>
              </w:rPr>
              <w:t>Structuri arondate:</w:t>
            </w:r>
          </w:p>
        </w:tc>
        <w:tc>
          <w:tcPr>
            <w:tcW w:w="1416" w:type="dxa"/>
            <w:tcBorders>
              <w:top w:val="single" w:sz="4" w:space="0" w:color="000000"/>
              <w:left w:val="single" w:sz="4" w:space="0" w:color="000000"/>
              <w:bottom w:val="single" w:sz="4" w:space="0" w:color="000000"/>
              <w:right w:val="single" w:sz="4" w:space="0" w:color="000000"/>
            </w:tcBorders>
          </w:tcPr>
          <w:p>
            <w:pPr>
              <w:pStyle w:val="Normal"/>
              <w:widowControl w:val="false"/>
              <w:rPr>
                <w:i/>
                <w:i/>
                <w:iCs/>
              </w:rPr>
            </w:pPr>
            <w:r>
              <w:rPr>
                <w:i/>
                <w:iCs/>
              </w:rPr>
            </w:r>
          </w:p>
        </w:tc>
        <w:tc>
          <w:tcPr>
            <w:tcW w:w="1593" w:type="dxa"/>
            <w:gridSpan w:val="3"/>
            <w:tcBorders>
              <w:top w:val="single" w:sz="4" w:space="0" w:color="000000"/>
              <w:left w:val="single" w:sz="4" w:space="0" w:color="000000"/>
              <w:bottom w:val="single" w:sz="4" w:space="0" w:color="000000"/>
              <w:right w:val="single" w:sz="4" w:space="0" w:color="000000"/>
            </w:tcBorders>
          </w:tcPr>
          <w:p>
            <w:pPr>
              <w:pStyle w:val="Normal"/>
              <w:widowControl w:val="false"/>
              <w:rPr>
                <w:i/>
                <w:i/>
                <w:iCs/>
              </w:rPr>
            </w:pPr>
            <w:r>
              <w:rPr>
                <w:i/>
                <w:iCs/>
              </w:rPr>
            </w:r>
          </w:p>
        </w:tc>
        <w:tc>
          <w:tcPr>
            <w:tcW w:w="1596" w:type="dxa"/>
            <w:tcBorders>
              <w:top w:val="single" w:sz="4" w:space="0" w:color="000000"/>
              <w:left w:val="single" w:sz="4" w:space="0" w:color="000000"/>
              <w:bottom w:val="single" w:sz="4" w:space="0" w:color="000000"/>
              <w:right w:val="single" w:sz="4" w:space="0" w:color="000000"/>
            </w:tcBorders>
          </w:tcPr>
          <w:p>
            <w:pPr>
              <w:pStyle w:val="Normal"/>
              <w:widowControl w:val="false"/>
              <w:rPr>
                <w:i/>
                <w:i/>
                <w:iCs/>
              </w:rPr>
            </w:pPr>
            <w:r>
              <w:rPr>
                <w:i/>
                <w:iCs/>
              </w:rPr>
            </w:r>
          </w:p>
        </w:tc>
      </w:tr>
    </w:tbl>
    <w:p>
      <w:pPr>
        <w:pStyle w:val="Normal"/>
        <w:spacing w:before="0" w:after="120"/>
        <w:rPr>
          <w:b/>
          <w:b/>
          <w:i/>
          <w:i/>
          <w:iCs/>
        </w:rPr>
      </w:pPr>
      <w:r>
        <w:rPr>
          <w:b/>
          <w:bCs/>
          <w:i/>
          <w:iCs/>
          <w:color w:val="FF0000"/>
          <w:sz w:val="18"/>
          <w:szCs w:val="18"/>
        </w:rPr>
        <w:t>Nota: se va introduce câte o linie  distinctă pentru fiecare categorie de personal didactic auxiliar</w:t>
      </w:r>
      <w:r>
        <w:rPr>
          <w:b/>
          <w:i/>
          <w:iCs/>
        </w:rPr>
        <w:t xml:space="preserve"> </w:t>
      </w:r>
    </w:p>
    <w:p>
      <w:pPr>
        <w:pStyle w:val="Normal"/>
        <w:spacing w:before="0" w:after="120"/>
        <w:rPr>
          <w:b/>
          <w:b/>
        </w:rPr>
      </w:pPr>
      <w:r>
        <w:rPr>
          <w:b/>
        </w:rPr>
      </w:r>
    </w:p>
    <w:p>
      <w:pPr>
        <w:pStyle w:val="Normal"/>
        <w:spacing w:before="0" w:after="120"/>
        <w:rPr>
          <w:b/>
          <w:b/>
          <w:bCs/>
        </w:rPr>
      </w:pPr>
      <w:r>
        <w:rPr>
          <w:b/>
        </w:rPr>
        <w:t xml:space="preserve">II.4. </w:t>
      </w:r>
      <w:r>
        <w:rPr>
          <w:b/>
          <w:bCs/>
        </w:rPr>
        <w:t>Personalul nedidactic:</w:t>
      </w:r>
    </w:p>
    <w:tbl>
      <w:tblPr>
        <w:tblW w:w="4900" w:type="pct"/>
        <w:jc w:val="center"/>
        <w:tblInd w:w="0" w:type="dxa"/>
        <w:tblLayout w:type="fixed"/>
        <w:tblCellMar>
          <w:top w:w="0" w:type="dxa"/>
          <w:left w:w="108" w:type="dxa"/>
          <w:bottom w:w="0" w:type="dxa"/>
          <w:right w:w="108" w:type="dxa"/>
        </w:tblCellMar>
        <w:tblLook w:firstRow="1" w:noVBand="0" w:lastRow="1" w:firstColumn="1" w:lastColumn="1" w:noHBand="0" w:val="01e0"/>
      </w:tblPr>
      <w:tblGrid>
        <w:gridCol w:w="1685"/>
        <w:gridCol w:w="1631"/>
        <w:gridCol w:w="1815"/>
        <w:gridCol w:w="1416"/>
        <w:gridCol w:w="21"/>
        <w:gridCol w:w="1556"/>
        <w:gridCol w:w="16"/>
        <w:gridCol w:w="1596"/>
      </w:tblGrid>
      <w:tr>
        <w:trPr>
          <w:trHeight w:val="305" w:hRule="atLeast"/>
          <w:cantSplit w:val="true"/>
        </w:trPr>
        <w:tc>
          <w:tcPr>
            <w:tcW w:w="1685"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b/>
                <w:b/>
                <w:highlight w:val="yellow"/>
              </w:rPr>
            </w:pPr>
            <w:r>
              <w:rPr/>
              <w:t>Categorie de personal</w:t>
            </w:r>
          </w:p>
        </w:tc>
        <w:tc>
          <w:tcPr>
            <w:tcW w:w="1631"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b/>
                <w:b/>
                <w:highlight w:val="yellow"/>
              </w:rPr>
            </w:pPr>
            <w:r>
              <w:rPr/>
              <w:t>Număr  de persoane încadrate</w:t>
            </w:r>
          </w:p>
        </w:tc>
        <w:tc>
          <w:tcPr>
            <w:tcW w:w="1815"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b/>
                <w:b/>
                <w:highlight w:val="yellow"/>
              </w:rPr>
            </w:pPr>
            <w:r>
              <w:rPr/>
              <w:t xml:space="preserve">Din care pentru: </w:t>
            </w:r>
          </w:p>
        </w:tc>
        <w:tc>
          <w:tcPr>
            <w:tcW w:w="4605" w:type="dxa"/>
            <w:gridSpan w:val="5"/>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b/>
                <w:b/>
                <w:highlight w:val="yellow"/>
              </w:rPr>
            </w:pPr>
            <w:r>
              <w:rPr/>
              <w:t xml:space="preserve">           </w:t>
            </w:r>
            <w:r>
              <w:rPr/>
              <w:t xml:space="preserve">Numărul de personal este: </w:t>
            </w:r>
          </w:p>
        </w:tc>
      </w:tr>
      <w:tr>
        <w:trPr>
          <w:trHeight w:val="1272" w:hRule="atLeast"/>
          <w:cantSplit w:val="true"/>
        </w:trPr>
        <w:tc>
          <w:tcPr>
            <w:tcW w:w="1685"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b/>
                <w:b/>
                <w:highlight w:val="yellow"/>
              </w:rPr>
            </w:pPr>
            <w:r>
              <w:rPr/>
            </w:r>
          </w:p>
        </w:tc>
        <w:tc>
          <w:tcPr>
            <w:tcW w:w="1631"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b/>
                <w:b/>
                <w:highlight w:val="yellow"/>
              </w:rPr>
            </w:pPr>
            <w:r>
              <w:rPr/>
            </w:r>
          </w:p>
        </w:tc>
        <w:tc>
          <w:tcPr>
            <w:tcW w:w="1815"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b/>
                <w:b/>
                <w:highlight w:val="yellow"/>
              </w:rPr>
            </w:pPr>
            <w:r>
              <w:rPr/>
            </w:r>
          </w:p>
        </w:tc>
        <w:tc>
          <w:tcPr>
            <w:tcW w:w="1437" w:type="dxa"/>
            <w:gridSpan w:val="2"/>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b/>
                <w:b/>
                <w:highlight w:val="yellow"/>
              </w:rPr>
            </w:pPr>
            <w:r>
              <w:rPr>
                <w:b/>
                <w:bCs/>
              </w:rPr>
              <w:t>sub normativele</w:t>
            </w:r>
            <w:r>
              <w:rPr/>
              <w:t xml:space="preserve"> privind  încadrarea categoriei respective de personal</w:t>
            </w:r>
          </w:p>
        </w:tc>
        <w:tc>
          <w:tcPr>
            <w:tcW w:w="1556"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b/>
                <w:b/>
                <w:highlight w:val="yellow"/>
              </w:rPr>
            </w:pPr>
            <w:r>
              <w:rPr>
                <w:b/>
                <w:bCs/>
              </w:rPr>
              <w:t>la nivelul normativelor</w:t>
            </w:r>
            <w:r>
              <w:rPr/>
              <w:t xml:space="preserve"> privind  încadrarea categoriei respective de personal</w:t>
            </w:r>
          </w:p>
        </w:tc>
        <w:tc>
          <w:tcPr>
            <w:tcW w:w="1612" w:type="dxa"/>
            <w:gridSpan w:val="2"/>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rPr>
                <w:b/>
                <w:b/>
                <w:highlight w:val="yellow"/>
              </w:rPr>
            </w:pPr>
            <w:r>
              <w:rPr>
                <w:b/>
                <w:bCs/>
              </w:rPr>
              <w:t>peste normativele</w:t>
            </w:r>
            <w:r>
              <w:rPr/>
              <w:t xml:space="preserve"> privind  încadrarea categoriei respective de personal</w:t>
            </w:r>
          </w:p>
        </w:tc>
      </w:tr>
      <w:tr>
        <w:trPr>
          <w:trHeight w:val="278" w:hRule="atLeast"/>
        </w:trPr>
        <w:tc>
          <w:tcPr>
            <w:tcW w:w="1685"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w:t>
            </w:r>
          </w:p>
        </w:tc>
        <w:tc>
          <w:tcPr>
            <w:tcW w:w="1631"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c>
          <w:tcPr>
            <w:tcW w:w="1815"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Unitatea coordonatoare:</w:t>
            </w:r>
          </w:p>
        </w:tc>
        <w:tc>
          <w:tcPr>
            <w:tcW w:w="1416"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c>
          <w:tcPr>
            <w:tcW w:w="1593" w:type="dxa"/>
            <w:gridSpan w:val="3"/>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c>
          <w:tcPr>
            <w:tcW w:w="1596"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r>
      <w:tr>
        <w:trPr>
          <w:trHeight w:val="277" w:hRule="atLeast"/>
        </w:trPr>
        <w:tc>
          <w:tcPr>
            <w:tcW w:w="1685"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c>
          <w:tcPr>
            <w:tcW w:w="163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c>
          <w:tcPr>
            <w:tcW w:w="1815"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Structuri arondate:</w:t>
            </w:r>
          </w:p>
        </w:tc>
        <w:tc>
          <w:tcPr>
            <w:tcW w:w="1416"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c>
          <w:tcPr>
            <w:tcW w:w="1593" w:type="dxa"/>
            <w:gridSpan w:val="3"/>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c>
          <w:tcPr>
            <w:tcW w:w="1596"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r>
      <w:tr>
        <w:trPr>
          <w:trHeight w:val="278" w:hRule="atLeast"/>
        </w:trPr>
        <w:tc>
          <w:tcPr>
            <w:tcW w:w="1685"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b/>
              </w:rPr>
              <w:t xml:space="preserve"> </w:t>
            </w:r>
            <w:r>
              <w:rPr>
                <w:b/>
              </w:rPr>
              <w:t>.....</w:t>
            </w:r>
          </w:p>
        </w:tc>
        <w:tc>
          <w:tcPr>
            <w:tcW w:w="1631"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c>
          <w:tcPr>
            <w:tcW w:w="1815"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Unitatea coordonatoare:</w:t>
            </w:r>
          </w:p>
        </w:tc>
        <w:tc>
          <w:tcPr>
            <w:tcW w:w="1416"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c>
          <w:tcPr>
            <w:tcW w:w="1593" w:type="dxa"/>
            <w:gridSpan w:val="3"/>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c>
          <w:tcPr>
            <w:tcW w:w="1596"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r>
      <w:tr>
        <w:trPr>
          <w:trHeight w:val="277" w:hRule="atLeast"/>
        </w:trPr>
        <w:tc>
          <w:tcPr>
            <w:tcW w:w="1685"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c>
          <w:tcPr>
            <w:tcW w:w="163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c>
          <w:tcPr>
            <w:tcW w:w="1815"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Structuri arondate:</w:t>
            </w:r>
          </w:p>
        </w:tc>
        <w:tc>
          <w:tcPr>
            <w:tcW w:w="1416"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c>
          <w:tcPr>
            <w:tcW w:w="1593" w:type="dxa"/>
            <w:gridSpan w:val="3"/>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c>
          <w:tcPr>
            <w:tcW w:w="1596"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r>
          </w:p>
        </w:tc>
      </w:tr>
    </w:tbl>
    <w:p>
      <w:pPr>
        <w:pStyle w:val="Normal"/>
        <w:spacing w:before="0" w:after="120"/>
        <w:rPr>
          <w:b/>
          <w:b/>
          <w:bCs/>
        </w:rPr>
      </w:pPr>
      <w:r>
        <w:rPr>
          <w:b/>
          <w:bCs/>
          <w:i/>
          <w:iCs/>
          <w:color w:val="FF0000"/>
          <w:sz w:val="18"/>
          <w:szCs w:val="18"/>
        </w:rPr>
        <w:t>Nota: se va introduce câte o linie  distinctă pentru fiecare categorie de personal nedidactic</w:t>
      </w:r>
    </w:p>
    <w:p>
      <w:pPr>
        <w:pStyle w:val="Normal"/>
        <w:spacing w:before="0" w:after="120"/>
        <w:rPr>
          <w:b/>
          <w:b/>
          <w:highlight w:val="yellow"/>
        </w:rPr>
      </w:pPr>
      <w:r>
        <w:rPr/>
      </w:r>
    </w:p>
    <w:p>
      <w:pPr>
        <w:pStyle w:val="Normal"/>
        <w:spacing w:before="0" w:after="120"/>
        <w:rPr>
          <w:b/>
          <w:b/>
          <w:highlight w:val="yellow"/>
        </w:rPr>
      </w:pPr>
      <w:r>
        <w:rPr/>
      </w:r>
    </w:p>
    <w:p>
      <w:pPr>
        <w:pStyle w:val="Normal"/>
        <w:spacing w:before="0" w:after="120"/>
        <w:rPr>
          <w:b/>
          <w:b/>
          <w:highlight w:val="yellow"/>
        </w:rPr>
      </w:pPr>
      <w:r>
        <w:rPr/>
      </w:r>
    </w:p>
    <w:p>
      <w:pPr>
        <w:pStyle w:val="Normal"/>
        <w:spacing w:before="0" w:after="120"/>
        <w:rPr>
          <w:b/>
          <w:b/>
          <w:highlight w:val="yellow"/>
        </w:rPr>
      </w:pPr>
      <w:r>
        <w:rPr/>
      </w:r>
    </w:p>
    <w:p>
      <w:pPr>
        <w:pStyle w:val="Normal"/>
        <w:spacing w:before="0" w:after="120"/>
        <w:rPr>
          <w:b/>
          <w:b/>
          <w:highlight w:val="yellow"/>
        </w:rPr>
      </w:pPr>
      <w:r>
        <w:rPr/>
      </w:r>
    </w:p>
    <w:p>
      <w:pPr>
        <w:sectPr>
          <w:footerReference w:type="default" r:id="rId5"/>
          <w:footnotePr>
            <w:numFmt w:val="decimal"/>
          </w:footnotePr>
          <w:type w:val="nextPage"/>
          <w:pgSz w:w="11906" w:h="16838"/>
          <w:pgMar w:left="1134" w:right="836" w:gutter="0" w:header="0" w:top="1009" w:footer="720" w:bottom="1134"/>
          <w:pgNumType w:fmt="decimal"/>
          <w:formProt w:val="false"/>
          <w:textDirection w:val="lrTb"/>
          <w:docGrid w:type="default" w:linePitch="100" w:charSpace="0"/>
        </w:sectPr>
        <w:pStyle w:val="Normal"/>
        <w:spacing w:before="0" w:after="120"/>
        <w:rPr>
          <w:b/>
          <w:b/>
          <w:highlight w:val="yellow"/>
        </w:rPr>
      </w:pPr>
      <w:r>
        <w:rPr/>
      </w:r>
    </w:p>
    <w:p>
      <w:pPr>
        <w:pStyle w:val="Normal"/>
        <w:spacing w:before="0" w:after="120"/>
        <w:rPr>
          <w:b/>
          <w:b/>
          <w:highlight w:val="yellow"/>
        </w:rPr>
      </w:pPr>
      <w:r>
        <w:rPr/>
      </w:r>
    </w:p>
    <w:p>
      <w:pPr>
        <w:pStyle w:val="Normal"/>
        <w:spacing w:before="0" w:after="120"/>
        <w:rPr>
          <w:b/>
          <w:b/>
          <w:highlight w:val="yellow"/>
        </w:rPr>
      </w:pPr>
      <w:r>
        <w:rPr/>
      </w:r>
    </w:p>
    <w:p>
      <w:pPr>
        <w:pStyle w:val="Normal"/>
        <w:shd w:val="clear" w:color="auto" w:fill="CCCCFF"/>
        <w:jc w:val="both"/>
        <w:rPr>
          <w:b/>
          <w:b/>
        </w:rPr>
      </w:pPr>
      <w:r>
        <w:rPr>
          <w:b/>
        </w:rPr>
        <w:t>B.III. PLANUL DE ȘCOLARIZARE, PROGRAMUL DE LUCRU ȘI NUMĂRUL DE SCHIMBURI ÎN CARE FUNCȚIONEAZĂ UNITATEA DE ÎNVĂȚĂMÂNT ÎN NOILE SPAȚII</w:t>
      </w:r>
    </w:p>
    <w:p>
      <w:pPr>
        <w:pStyle w:val="Norma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both"/>
        <w:rPr>
          <w:b/>
          <w:b/>
        </w:rPr>
      </w:pPr>
      <w:r>
        <w:rPr>
          <w:b/>
        </w:rPr>
      </w:r>
    </w:p>
    <w:p>
      <w:pPr>
        <w:pStyle w:val="Norma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both"/>
        <w:rPr>
          <w:b/>
          <w:b/>
          <w:spacing w:val="-3"/>
          <w:u w:val="single"/>
        </w:rPr>
      </w:pPr>
      <w:r>
        <w:rPr>
          <w:b/>
        </w:rPr>
        <w:t>III.1. Grupe/ clase și efective de copii/ elevi</w:t>
      </w:r>
      <w:r>
        <w:rPr>
          <w:b/>
          <w:spacing w:val="-3"/>
        </w:rPr>
        <w:t xml:space="preserve"> pe niveluri de învățământ, la </w:t>
      </w:r>
      <w:r>
        <w:rPr>
          <w:b/>
          <w:spacing w:val="-3"/>
          <w:u w:val="single"/>
        </w:rPr>
        <w:t xml:space="preserve">începutul anului școlar următor </w:t>
      </w:r>
      <w:r>
        <w:rPr>
          <w:b/>
          <w:color w:val="FF0000"/>
          <w:spacing w:val="-3"/>
        </w:rPr>
        <w:t>(în situația neșcolarizării unor niveluri, liniile corespunzătoare acestora se exclud din situația centralizatoare)</w:t>
      </w:r>
      <w:r>
        <w:rPr>
          <w:b/>
          <w:spacing w:val="-3"/>
        </w:rPr>
        <w:t>:</w:t>
      </w:r>
      <w:r>
        <w:rPr>
          <w:b/>
          <w:color w:val="FF0000"/>
          <w:spacing w:val="-3"/>
        </w:rPr>
        <w:t xml:space="preserve"> </w:t>
      </w:r>
    </w:p>
    <w:p>
      <w:pPr>
        <w:pStyle w:val="Norma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both"/>
        <w:rPr>
          <w:b/>
          <w:b/>
          <w:spacing w:val="-3"/>
          <w:u w:val="single"/>
        </w:rPr>
      </w:pPr>
      <w:r>
        <w:rPr>
          <w:b/>
          <w:spacing w:val="-3"/>
          <w:u w:val="single"/>
        </w:rPr>
        <w:t xml:space="preserve"> </w:t>
      </w:r>
    </w:p>
    <w:tbl>
      <w:tblPr>
        <w:tblW w:w="5000" w:type="pct"/>
        <w:jc w:val="left"/>
        <w:tblInd w:w="0" w:type="dxa"/>
        <w:tblLayout w:type="fixed"/>
        <w:tblCellMar>
          <w:top w:w="0" w:type="dxa"/>
          <w:left w:w="108" w:type="dxa"/>
          <w:bottom w:w="0" w:type="dxa"/>
          <w:right w:w="108" w:type="dxa"/>
        </w:tblCellMar>
        <w:tblLook w:firstRow="1" w:noVBand="1" w:lastRow="0" w:firstColumn="1" w:lastColumn="0" w:noHBand="0" w:val="04a0"/>
      </w:tblPr>
      <w:tblGrid>
        <w:gridCol w:w="3164"/>
        <w:gridCol w:w="2286"/>
        <w:gridCol w:w="2286"/>
        <w:gridCol w:w="2288"/>
        <w:gridCol w:w="2287"/>
        <w:gridCol w:w="2380"/>
      </w:tblGrid>
      <w:tr>
        <w:trPr>
          <w:trHeight w:val="883" w:hRule="atLeast"/>
          <w:cantSplit w:val="true"/>
        </w:trPr>
        <w:tc>
          <w:tcPr>
            <w:tcW w:w="3164" w:type="dxa"/>
            <w:tcBorders>
              <w:top w:val="single" w:sz="4" w:space="0" w:color="000000"/>
              <w:left w:val="single" w:sz="4" w:space="0" w:color="000000"/>
              <w:bottom w:val="double" w:sz="4" w:space="0" w:color="000000"/>
              <w:right w:val="single" w:sz="4" w:space="0" w:color="000000"/>
            </w:tcBorders>
            <w:shd w:color="auto" w:fill="CCCCF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both"/>
              <w:rPr>
                <w:b/>
                <w:b/>
                <w:spacing w:val="-3"/>
              </w:rPr>
            </w:pPr>
            <w:r>
              <w:rPr>
                <w:b/>
                <w:spacing w:val="-3"/>
              </w:rPr>
              <w:t>Nivel de învățământ</w:t>
            </w:r>
          </w:p>
        </w:tc>
        <w:tc>
          <w:tcPr>
            <w:tcW w:w="2286" w:type="dxa"/>
            <w:tcBorders>
              <w:top w:val="single" w:sz="4" w:space="0" w:color="000000"/>
              <w:left w:val="single" w:sz="4" w:space="0" w:color="000000"/>
              <w:bottom w:val="double" w:sz="4" w:space="0" w:color="000000"/>
              <w:right w:val="single" w:sz="4" w:space="0" w:color="000000"/>
            </w:tcBorders>
            <w:shd w:color="auto" w:fill="CCCCF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b/>
                <w:b/>
                <w:spacing w:val="-3"/>
              </w:rPr>
            </w:pPr>
            <w:r>
              <w:rPr>
                <w:b/>
                <w:spacing w:val="-3"/>
              </w:rPr>
              <w:t>Număr de clase/ grupe</w:t>
            </w:r>
          </w:p>
        </w:tc>
        <w:tc>
          <w:tcPr>
            <w:tcW w:w="2286" w:type="dxa"/>
            <w:tcBorders>
              <w:top w:val="single" w:sz="4" w:space="0" w:color="000000"/>
              <w:left w:val="single" w:sz="4" w:space="0" w:color="000000"/>
              <w:bottom w:val="double" w:sz="4" w:space="0" w:color="000000"/>
              <w:right w:val="single" w:sz="4" w:space="0" w:color="000000"/>
            </w:tcBorders>
            <w:shd w:color="auto" w:fill="CCCCF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b/>
                <w:b/>
                <w:spacing w:val="-3"/>
              </w:rPr>
            </w:pPr>
            <w:r>
              <w:rPr>
                <w:b/>
                <w:spacing w:val="-3"/>
              </w:rPr>
              <w:t xml:space="preserve">Număr de elevi / copii </w:t>
            </w:r>
          </w:p>
        </w:tc>
        <w:tc>
          <w:tcPr>
            <w:tcW w:w="2288" w:type="dxa"/>
            <w:tcBorders>
              <w:top w:val="single" w:sz="4" w:space="0" w:color="000000"/>
              <w:left w:val="single" w:sz="4" w:space="0" w:color="000000"/>
              <w:bottom w:val="double" w:sz="4" w:space="0" w:color="000000"/>
              <w:right w:val="single" w:sz="4" w:space="0" w:color="000000"/>
            </w:tcBorders>
            <w:shd w:color="auto" w:fill="CCCCF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b/>
                <w:b/>
                <w:spacing w:val="-3"/>
              </w:rPr>
            </w:pPr>
            <w:r>
              <w:rPr>
                <w:b/>
                <w:spacing w:val="-3"/>
              </w:rPr>
              <w:t>Forma</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b/>
                <w:b/>
                <w:spacing w:val="-3"/>
              </w:rPr>
            </w:pPr>
            <w:r>
              <w:rPr>
                <w:b/>
                <w:spacing w:val="-3"/>
              </w:rPr>
              <w:t>de învățământ</w:t>
            </w:r>
          </w:p>
        </w:tc>
        <w:tc>
          <w:tcPr>
            <w:tcW w:w="2287" w:type="dxa"/>
            <w:tcBorders>
              <w:top w:val="single" w:sz="4" w:space="0" w:color="000000"/>
              <w:left w:val="single" w:sz="4" w:space="0" w:color="000000"/>
              <w:bottom w:val="double" w:sz="4" w:space="0" w:color="000000"/>
              <w:right w:val="single" w:sz="4" w:space="0" w:color="000000"/>
            </w:tcBorders>
            <w:shd w:color="auto" w:fill="CCCCF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b/>
                <w:b/>
                <w:spacing w:val="-3"/>
              </w:rPr>
            </w:pPr>
            <w:r>
              <w:rPr>
                <w:b/>
                <w:spacing w:val="-3"/>
              </w:rPr>
              <w:t>Limba de predare</w:t>
            </w:r>
          </w:p>
        </w:tc>
        <w:tc>
          <w:tcPr>
            <w:tcW w:w="2380" w:type="dxa"/>
            <w:tcBorders>
              <w:top w:val="single" w:sz="4" w:space="0" w:color="000000"/>
              <w:left w:val="single" w:sz="4" w:space="0" w:color="000000"/>
              <w:bottom w:val="double" w:sz="4" w:space="0" w:color="000000"/>
              <w:right w:val="single" w:sz="4" w:space="0" w:color="000000"/>
            </w:tcBorders>
            <w:shd w:color="auto" w:fill="CCCCF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b/>
                <w:b/>
                <w:spacing w:val="-3"/>
              </w:rPr>
            </w:pPr>
            <w:r>
              <w:rPr>
                <w:b/>
                <w:spacing w:val="-3"/>
              </w:rPr>
              <w:t xml:space="preserve">Schimbul </w:t>
            </w:r>
          </w:p>
        </w:tc>
      </w:tr>
      <w:tr>
        <w:trPr>
          <w:trHeight w:val="1194" w:hRule="atLeast"/>
          <w:cantSplit w:val="true"/>
        </w:trPr>
        <w:tc>
          <w:tcPr>
            <w:tcW w:w="3164" w:type="dxa"/>
            <w:tcBorders>
              <w:top w:val="doub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Preșcolar,</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învățământ de masă</w:t>
            </w:r>
          </w:p>
        </w:tc>
        <w:tc>
          <w:tcPr>
            <w:tcW w:w="2286"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6"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Din care în structurile arondate:                  </w:t>
            </w:r>
          </w:p>
        </w:tc>
        <w:tc>
          <w:tcPr>
            <w:tcW w:w="2288"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Forme de învățământ: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b/>
                <w:b/>
                <w:highlight w:val="yellow"/>
              </w:rPr>
            </w:pPr>
            <w:r>
              <w:rPr/>
              <w:t xml:space="preserve">Din care în structurile arondate: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287"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Limbi de predare: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b/>
                <w:b/>
                <w:highlight w:val="yellow"/>
              </w:rPr>
            </w:pPr>
            <w:r>
              <w:rPr/>
              <w:t xml:space="preserve">Din care în structurile arondate: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380"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unitatea coordonatoare: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tc>
      </w:tr>
      <w:tr>
        <w:trPr>
          <w:trHeight w:val="1194" w:hRule="atLeast"/>
          <w:cantSplit w:val="true"/>
        </w:trPr>
        <w:tc>
          <w:tcPr>
            <w:tcW w:w="3164" w:type="dxa"/>
            <w:tcBorders>
              <w:top w:val="doub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 xml:space="preserve">Preșcolar,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învățământ special</w:t>
            </w:r>
          </w:p>
        </w:tc>
        <w:tc>
          <w:tcPr>
            <w:tcW w:w="2286"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6"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Din care în structurile arondate:                  </w:t>
            </w:r>
          </w:p>
        </w:tc>
        <w:tc>
          <w:tcPr>
            <w:tcW w:w="2288"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Forme de învățământ: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b/>
                <w:b/>
                <w:highlight w:val="yellow"/>
              </w:rPr>
            </w:pPr>
            <w:r>
              <w:rPr/>
              <w:t xml:space="preserve">Din care în structurile arondate: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287"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Limbi de predare: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b/>
                <w:b/>
                <w:highlight w:val="yellow"/>
              </w:rPr>
            </w:pPr>
            <w:r>
              <w:rPr/>
              <w:t xml:space="preserve">Din care în structurile arondate: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380"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unitatea coordonatoare: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tc>
      </w:tr>
      <w:tr>
        <w:trPr>
          <w:trHeight w:val="1022" w:hRule="atLeast"/>
          <w:cantSplit w:val="true"/>
        </w:trPr>
        <w:tc>
          <w:tcPr>
            <w:tcW w:w="3164" w:type="dxa"/>
            <w:tcBorders>
              <w:top w:val="doub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Primar,</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b/>
                <w:spacing w:val="-3"/>
              </w:rPr>
              <w:t>învățământ de masă</w:t>
            </w:r>
          </w:p>
        </w:tc>
        <w:tc>
          <w:tcPr>
            <w:tcW w:w="2286"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6"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8"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Forme de învățământ: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b/>
                <w:b/>
                <w:highlight w:val="yellow"/>
              </w:rPr>
            </w:pPr>
            <w:r>
              <w:rPr/>
              <w:t xml:space="preserve">Din care în structurile arondate: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287"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Limbi de predare: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b/>
                <w:b/>
                <w:highlight w:val="yellow"/>
              </w:rPr>
            </w:pPr>
            <w:r>
              <w:rPr/>
              <w:t xml:space="preserve">Din care în structurile arondate: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380"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unitatea coordonatoare: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tc>
      </w:tr>
      <w:tr>
        <w:trPr>
          <w:trHeight w:val="1022" w:hRule="atLeast"/>
          <w:cantSplit w:val="true"/>
        </w:trPr>
        <w:tc>
          <w:tcPr>
            <w:tcW w:w="3164" w:type="dxa"/>
            <w:tcBorders>
              <w:top w:val="doub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Primar,</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învățământ  special</w:t>
            </w:r>
          </w:p>
        </w:tc>
        <w:tc>
          <w:tcPr>
            <w:tcW w:w="2286"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6"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8"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Forme de învățământ: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b/>
                <w:b/>
                <w:highlight w:val="yellow"/>
              </w:rPr>
            </w:pPr>
            <w:r>
              <w:rPr/>
              <w:t xml:space="preserve">Din care în structurile arondate: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287"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Limbi de predare: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b/>
                <w:b/>
                <w:highlight w:val="yellow"/>
              </w:rPr>
            </w:pPr>
            <w:r>
              <w:rPr/>
              <w:t xml:space="preserve">Din care în structurile arondate: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380"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unitatea coordonatoare: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tc>
      </w:tr>
      <w:tr>
        <w:trPr>
          <w:trHeight w:val="1058" w:hRule="atLeast"/>
          <w:cantSplit w:val="true"/>
        </w:trPr>
        <w:tc>
          <w:tcPr>
            <w:tcW w:w="3164"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 xml:space="preserve">Gimnazial,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b/>
                <w:spacing w:val="-3"/>
              </w:rPr>
              <w:t>învățământ de masă</w:t>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Forme de învățământ: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b/>
                <w:b/>
                <w:highlight w:val="yellow"/>
              </w:rPr>
            </w:pPr>
            <w:r>
              <w:rPr/>
              <w:t xml:space="preserve">Din care în structurile arondate: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287"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Limbi de predare: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b/>
                <w:b/>
                <w:highlight w:val="yellow"/>
              </w:rPr>
            </w:pPr>
            <w:r>
              <w:rPr/>
              <w:t>Din care 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380"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unitatea coordonatoare: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tc>
      </w:tr>
      <w:tr>
        <w:trPr>
          <w:trHeight w:val="1058" w:hRule="atLeast"/>
          <w:cantSplit w:val="true"/>
        </w:trPr>
        <w:tc>
          <w:tcPr>
            <w:tcW w:w="3164"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 xml:space="preserve">Gimnazial,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învățământ special</w:t>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Forme de învățământ: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b/>
                <w:b/>
                <w:highlight w:val="yellow"/>
              </w:rPr>
            </w:pPr>
            <w:r>
              <w:rPr/>
              <w:t xml:space="preserve">Din care în structurile arondate: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287"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Limbi de predare: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b/>
                <w:b/>
                <w:highlight w:val="yellow"/>
              </w:rPr>
            </w:pPr>
            <w:r>
              <w:rPr/>
              <w:t>Din care 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380"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unitatea coordonatoare: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tc>
      </w:tr>
      <w:tr>
        <w:trPr>
          <w:trHeight w:val="1058" w:hRule="atLeast"/>
          <w:cantSplit w:val="true"/>
        </w:trPr>
        <w:tc>
          <w:tcPr>
            <w:tcW w:w="3164"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 xml:space="preserve">Profesional,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învățământ de masă</w:t>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Forme de învățământ: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b/>
                <w:b/>
                <w:highlight w:val="yellow"/>
              </w:rPr>
            </w:pPr>
            <w:r>
              <w:rPr/>
              <w:t xml:space="preserve">Din care în structurile arondate: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287"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Limbi de predare: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b/>
                <w:b/>
                <w:highlight w:val="yellow"/>
              </w:rPr>
            </w:pPr>
            <w:r>
              <w:rPr/>
              <w:t>Din care 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380"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unitatea coordonatoare: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tc>
      </w:tr>
      <w:tr>
        <w:trPr>
          <w:trHeight w:val="1058" w:hRule="atLeast"/>
          <w:cantSplit w:val="true"/>
        </w:trPr>
        <w:tc>
          <w:tcPr>
            <w:tcW w:w="3164"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 xml:space="preserve">Profesional,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învățământ special</w:t>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Forme de învățământ: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b/>
                <w:b/>
                <w:highlight w:val="yellow"/>
              </w:rPr>
            </w:pPr>
            <w:r>
              <w:rPr/>
              <w:t xml:space="preserve">Din care în structurile arondate: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287"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Limbi de predare: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b/>
                <w:b/>
                <w:highlight w:val="yellow"/>
              </w:rPr>
            </w:pPr>
            <w:r>
              <w:rPr/>
              <w:t>Din care 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380"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unitatea coordonatoare: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tc>
      </w:tr>
      <w:tr>
        <w:trPr>
          <w:trHeight w:val="1008" w:hRule="atLeast"/>
          <w:cantSplit w:val="true"/>
        </w:trPr>
        <w:tc>
          <w:tcPr>
            <w:tcW w:w="3164"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 xml:space="preserve">Liceal,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învățământ de masă</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(ciclul inferior)</w:t>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Forme de învățământ: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b/>
                <w:b/>
                <w:highlight w:val="yellow"/>
              </w:rPr>
            </w:pPr>
            <w:r>
              <w:rPr/>
              <w:t xml:space="preserve">Din care în structurile arondate: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287"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Limbi de predare: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b/>
                <w:b/>
                <w:highlight w:val="yellow"/>
              </w:rPr>
            </w:pPr>
            <w:r>
              <w:rPr/>
              <w:t>Din care 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380"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unitatea coordonatoare: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tc>
      </w:tr>
      <w:tr>
        <w:trPr>
          <w:trHeight w:val="1008" w:hRule="atLeast"/>
          <w:cantSplit w:val="true"/>
        </w:trPr>
        <w:tc>
          <w:tcPr>
            <w:tcW w:w="3164"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 xml:space="preserve">Liceal,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b/>
                <w:spacing w:val="-3"/>
              </w:rPr>
              <w:t>învățământ special</w:t>
            </w:r>
            <w:r>
              <w:rPr>
                <w:spacing w:val="-3"/>
              </w:rPr>
              <w:t xml:space="preserv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spacing w:val="-3"/>
              </w:rPr>
              <w:t>(ciclul inferior)</w:t>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Forme de învățământ: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b/>
                <w:b/>
                <w:highlight w:val="yellow"/>
              </w:rPr>
            </w:pPr>
            <w:r>
              <w:rPr/>
              <w:t xml:space="preserve">Din care în structurile arondate: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287"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Limbi de predare: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b/>
                <w:b/>
                <w:highlight w:val="yellow"/>
              </w:rPr>
            </w:pPr>
            <w:r>
              <w:rPr/>
              <w:t>Din care 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380"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unitatea coordonatoare: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tc>
      </w:tr>
      <w:tr>
        <w:trPr>
          <w:trHeight w:val="1134" w:hRule="atLeast"/>
          <w:cantSplit w:val="true"/>
        </w:trPr>
        <w:tc>
          <w:tcPr>
            <w:tcW w:w="3164"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 xml:space="preserve">Liceal,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învățământ de masă</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 xml:space="preserve"> </w:t>
            </w:r>
            <w:r>
              <w:rPr>
                <w:spacing w:val="-3"/>
              </w:rPr>
              <w:t>(ciclul superior)</w:t>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Forme de învățământ: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b/>
                <w:b/>
                <w:highlight w:val="yellow"/>
              </w:rPr>
            </w:pPr>
            <w:r>
              <w:rPr/>
              <w:t xml:space="preserve">Din care în structurile arondate: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287"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Limbi de predare: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b/>
                <w:b/>
                <w:highlight w:val="yellow"/>
              </w:rPr>
            </w:pPr>
            <w:r>
              <w:rPr/>
              <w:t>Din care 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380"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unitatea coordonatoare: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tc>
      </w:tr>
      <w:tr>
        <w:trPr>
          <w:trHeight w:val="1134" w:hRule="atLeast"/>
          <w:cantSplit w:val="true"/>
        </w:trPr>
        <w:tc>
          <w:tcPr>
            <w:tcW w:w="3164"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 xml:space="preserve">Liceal,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învățământ special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spacing w:val="-3"/>
              </w:rPr>
              <w:t xml:space="preserve"> </w:t>
            </w:r>
            <w:r>
              <w:rPr>
                <w:spacing w:val="-3"/>
              </w:rPr>
              <w:t>(ciclul superior)</w:t>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Forme de învățământ: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b/>
                <w:b/>
                <w:highlight w:val="yellow"/>
              </w:rPr>
            </w:pPr>
            <w:r>
              <w:rPr/>
              <w:t xml:space="preserve">Din care în structurile arondate: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287"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Limbi de predare: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b/>
                <w:b/>
                <w:highlight w:val="yellow"/>
              </w:rPr>
            </w:pPr>
            <w:r>
              <w:rPr/>
              <w:t>Din care 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tc>
        <w:tc>
          <w:tcPr>
            <w:tcW w:w="2380"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unitatea coordonatoare: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tc>
      </w:tr>
      <w:tr>
        <w:trPr>
          <w:trHeight w:val="1134" w:hRule="atLeast"/>
          <w:cantSplit w:val="true"/>
        </w:trPr>
        <w:tc>
          <w:tcPr>
            <w:tcW w:w="3164"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b/>
                <w:spacing w:val="-3"/>
              </w:rPr>
              <w:t>Postliceal</w:t>
            </w:r>
            <w:r>
              <w:rPr>
                <w:spacing w:val="-3"/>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Total: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t xml:space="preserve">Din care în structurile arondate:                  </w:t>
            </w:r>
          </w:p>
        </w:tc>
        <w:tc>
          <w:tcPr>
            <w:tcW w:w="228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Forme de învățământ: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b/>
                <w:b/>
                <w:highlight w:val="yellow"/>
              </w:rPr>
            </w:pPr>
            <w:r>
              <w:rPr/>
              <w:t>Din care 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r>
              <w:rPr/>
              <w:t xml:space="preserv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highlight w:val="green"/>
              </w:rPr>
            </w:pPr>
            <w:r>
              <w:rPr/>
              <w:t xml:space="preserve">                </w:t>
            </w:r>
          </w:p>
        </w:tc>
        <w:tc>
          <w:tcPr>
            <w:tcW w:w="2287"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Limbi de predare: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b/>
                <w:b/>
                <w:highlight w:val="yellow"/>
              </w:rPr>
            </w:pPr>
            <w:r>
              <w:rPr/>
              <w:t>Din care 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highlight w:val="magenta"/>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highlight w:val="green"/>
              </w:rPr>
            </w:pPr>
            <w:r>
              <w:rPr/>
              <w:t xml:space="preserve">                 </w:t>
            </w:r>
          </w:p>
        </w:tc>
        <w:tc>
          <w:tcPr>
            <w:tcW w:w="2380"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unitatea coordonatoare: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În structurile arondate:</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rPr>
                <w:spacing w:val="-3"/>
              </w:rPr>
            </w:pPr>
            <w:r>
              <w:rPr>
                <w:spacing w:val="-3"/>
              </w:rPr>
              <w:t xml:space="preserve">□ </w:t>
            </w:r>
            <w:r>
              <w:rPr>
                <w:spacing w:val="-3"/>
              </w:rPr>
              <w:t>S1  □ S2</w:t>
            </w:r>
          </w:p>
        </w:tc>
      </w:tr>
    </w:tbl>
    <w:p>
      <w:pPr>
        <w:pStyle w:val="Normal"/>
        <w:jc w:val="both"/>
        <w:rPr>
          <w:b/>
          <w:b/>
          <w:i/>
          <w:i/>
          <w:color w:val="FF0000"/>
          <w:sz w:val="18"/>
          <w:szCs w:val="18"/>
        </w:rPr>
      </w:pPr>
      <w:r>
        <w:rPr>
          <w:b/>
          <w:i/>
          <w:color w:val="FF0000"/>
          <w:sz w:val="18"/>
          <w:szCs w:val="18"/>
        </w:rPr>
        <w:t xml:space="preserve">Nota 1: pentru nivelurile preșcolar, primar și gimnazial, se vor specifica distinct numărul de colective și numărul de elevi școlarizați în alternativele educaționale recunoscute ce funcționează independent, sau în cadrul unor unități școlare; </w:t>
      </w:r>
    </w:p>
    <w:p>
      <w:pPr>
        <w:pStyle w:val="Normal"/>
        <w:jc w:val="both"/>
        <w:rPr>
          <w:b/>
          <w:b/>
          <w:i/>
          <w:i/>
          <w:color w:val="FF0000"/>
          <w:sz w:val="18"/>
          <w:szCs w:val="18"/>
        </w:rPr>
      </w:pPr>
      <w:r>
        <w:rPr>
          <w:b/>
          <w:i/>
          <w:color w:val="FF0000"/>
          <w:sz w:val="18"/>
          <w:szCs w:val="18"/>
        </w:rPr>
        <w:t>Nota 2: pentru nivelurile primar și / sau gimnazial și/ sau liceal se vor specifica distinct numărul de colective și numărul de elevi școlarizați în filierele teoretică, vocațională și tehnologică;</w:t>
      </w:r>
    </w:p>
    <w:p>
      <w:pPr>
        <w:pStyle w:val="Normal"/>
        <w:jc w:val="both"/>
        <w:rPr>
          <w:b/>
          <w:b/>
          <w:i/>
          <w:i/>
          <w:color w:val="FF0000"/>
          <w:sz w:val="18"/>
          <w:szCs w:val="18"/>
        </w:rPr>
      </w:pPr>
      <w:r>
        <w:rPr>
          <w:b/>
          <w:i/>
          <w:color w:val="FF0000"/>
          <w:sz w:val="18"/>
          <w:szCs w:val="18"/>
        </w:rPr>
        <w:t>Nota 3: pentru liceele cu program sportiv și unitățile școlare cu program sportiv integrat se vor completa și informațiile secțiunilor IV.1.1. și IV.1.2. din anexa la fișa-tip</w:t>
      </w:r>
    </w:p>
    <w:p>
      <w:pPr>
        <w:sectPr>
          <w:footerReference w:type="default" r:id="rId6"/>
          <w:footnotePr>
            <w:numFmt w:val="decimal"/>
          </w:footnotePr>
          <w:type w:val="nextPage"/>
          <w:pgSz w:orient="landscape" w:w="16838" w:h="11906"/>
          <w:pgMar w:left="1138" w:right="1008" w:gutter="0" w:header="0" w:top="1138" w:footer="720" w:bottom="1138"/>
          <w:pgNumType w:fmt="decimal"/>
          <w:formProt w:val="false"/>
          <w:textDirection w:val="lrTb"/>
          <w:docGrid w:type="default" w:linePitch="100" w:charSpace="0"/>
        </w:sectPr>
      </w:pPr>
    </w:p>
    <w:p>
      <w:pPr>
        <w:pStyle w:val="Normal"/>
        <w:jc w:val="both"/>
        <w:rPr>
          <w:i/>
          <w:i/>
          <w:color w:val="FF0000"/>
          <w:sz w:val="18"/>
          <w:szCs w:val="18"/>
        </w:rPr>
      </w:pPr>
      <w:r>
        <w:rPr>
          <w:b/>
          <w:i/>
          <w:color w:val="FF0000"/>
          <w:sz w:val="18"/>
          <w:szCs w:val="18"/>
        </w:rPr>
        <w:t>Nota 4:pentru palatele și cluburile copiilor se vor completa doar informațiile secțiunii IV.1 din anexa la fișa-tip</w:t>
      </w:r>
    </w:p>
    <w:p>
      <w:pPr>
        <w:pStyle w:val="Norma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both"/>
        <w:rPr>
          <w:b/>
          <w:b/>
          <w:highlight w:val="yellow"/>
        </w:rPr>
      </w:pPr>
      <w:r>
        <w:rPr>
          <w:b/>
          <w:highlight w:val="yellow"/>
        </w:rPr>
      </w:r>
    </w:p>
    <w:p>
      <w:pPr>
        <w:pStyle w:val="Norma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both"/>
        <w:rPr>
          <w:b/>
          <w:b/>
          <w:highlight w:val="yellow"/>
        </w:rPr>
      </w:pPr>
      <w:r>
        <w:rPr>
          <w:b/>
          <w:highlight w:val="yellow"/>
        </w:rPr>
      </w:r>
    </w:p>
    <w:p>
      <w:pPr>
        <w:pStyle w:val="Norma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both"/>
        <w:rPr>
          <w:b/>
          <w:b/>
          <w:highlight w:val="yellow"/>
        </w:rPr>
      </w:pPr>
      <w:r>
        <w:rPr>
          <w:b/>
          <w:highlight w:val="yellow"/>
        </w:rPr>
      </w:r>
    </w:p>
    <w:p>
      <w:pPr>
        <w:pStyle w:val="Norma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both"/>
        <w:rPr>
          <w:b/>
          <w:b/>
          <w:highlight w:val="yellow"/>
        </w:rPr>
      </w:pPr>
      <w:r>
        <w:rPr>
          <w:b/>
          <w:highlight w:val="yellow"/>
        </w:rPr>
      </w:r>
    </w:p>
    <w:p>
      <w:pPr>
        <w:pStyle w:val="Norma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both"/>
        <w:rPr>
          <w:b/>
          <w:b/>
          <w:highlight w:val="yellow"/>
        </w:rPr>
      </w:pPr>
      <w:r>
        <w:rPr>
          <w:b/>
          <w:highlight w:val="yellow"/>
        </w:rPr>
      </w:r>
    </w:p>
    <w:p>
      <w:pPr>
        <w:pStyle w:val="Norma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both"/>
        <w:rPr>
          <w:b/>
          <w:b/>
          <w:highlight w:val="yellow"/>
        </w:rPr>
      </w:pPr>
      <w:r>
        <w:rPr>
          <w:b/>
          <w:highlight w:val="yellow"/>
        </w:rPr>
      </w:r>
    </w:p>
    <w:p>
      <w:pPr>
        <w:pStyle w:val="Norma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both"/>
        <w:rPr>
          <w:b/>
          <w:b/>
          <w:highlight w:val="yellow"/>
        </w:rPr>
      </w:pPr>
      <w:r>
        <w:rPr>
          <w:b/>
          <w:highlight w:val="yellow"/>
        </w:rPr>
      </w:r>
    </w:p>
    <w:p>
      <w:pPr>
        <w:pStyle w:val="Norma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240" w:after="0"/>
        <w:jc w:val="both"/>
        <w:rPr>
          <w:b/>
          <w:b/>
          <w:spacing w:val="-3"/>
          <w:u w:val="single"/>
        </w:rPr>
      </w:pPr>
      <w:r>
        <w:rPr>
          <w:b/>
        </w:rPr>
        <w:t xml:space="preserve">III.2. </w:t>
      </w:r>
      <w:r>
        <w:rPr>
          <w:b/>
          <w:lang w:val="pt-PT"/>
        </w:rPr>
        <w:t>Distribuția colectivelor de elevi</w:t>
      </w:r>
      <w:r>
        <w:rPr>
          <w:b/>
          <w:spacing w:val="-3"/>
        </w:rPr>
        <w:t xml:space="preserve"> pe niveluri de învăţământ, la </w:t>
      </w:r>
      <w:r>
        <w:rPr>
          <w:b/>
          <w:spacing w:val="-3"/>
          <w:u w:val="single"/>
        </w:rPr>
        <w:t>începutul anului şcolar următor, în noile spații:</w:t>
      </w:r>
    </w:p>
    <w:p>
      <w:pPr>
        <w:pStyle w:val="Norma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240" w:after="0"/>
        <w:jc w:val="both"/>
        <w:rPr>
          <w:i/>
          <w:i/>
          <w:spacing w:val="-3"/>
        </w:rPr>
      </w:pPr>
      <w:r>
        <w:rPr>
          <w:i/>
          <w:spacing w:val="-3"/>
        </w:rPr>
      </w:r>
    </w:p>
    <w:tbl>
      <w:tblPr>
        <w:tblW w:w="13733" w:type="dxa"/>
        <w:jc w:val="left"/>
        <w:tblInd w:w="0" w:type="dxa"/>
        <w:tblLayout w:type="fixed"/>
        <w:tblCellMar>
          <w:top w:w="0" w:type="dxa"/>
          <w:left w:w="108" w:type="dxa"/>
          <w:bottom w:w="0" w:type="dxa"/>
          <w:right w:w="108" w:type="dxa"/>
        </w:tblCellMar>
        <w:tblLook w:firstRow="0" w:noVBand="0" w:lastRow="0" w:firstColumn="0" w:lastColumn="0" w:noHBand="0" w:val="0000"/>
      </w:tblPr>
      <w:tblGrid>
        <w:gridCol w:w="2226"/>
        <w:gridCol w:w="1608"/>
        <w:gridCol w:w="2466"/>
        <w:gridCol w:w="3333"/>
        <w:gridCol w:w="2078"/>
        <w:gridCol w:w="2021"/>
      </w:tblGrid>
      <w:tr>
        <w:trPr>
          <w:trHeight w:val="883" w:hRule="atLeast"/>
          <w:cantSplit w:val="true"/>
        </w:trPr>
        <w:tc>
          <w:tcPr>
            <w:tcW w:w="2226" w:type="dxa"/>
            <w:tcBorders>
              <w:top w:val="sing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both"/>
              <w:rPr>
                <w:b/>
                <w:b/>
                <w:spacing w:val="-3"/>
              </w:rPr>
            </w:pPr>
            <w:r>
              <w:rPr>
                <w:b/>
                <w:spacing w:val="-3"/>
              </w:rPr>
              <w:t>Nivel de învăţământ</w:t>
            </w:r>
          </w:p>
        </w:tc>
        <w:tc>
          <w:tcPr>
            <w:tcW w:w="1608" w:type="dxa"/>
            <w:tcBorders>
              <w:top w:val="sing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b/>
                <w:b/>
                <w:spacing w:val="-3"/>
              </w:rPr>
            </w:pPr>
            <w:r>
              <w:rPr>
                <w:b/>
                <w:spacing w:val="-3"/>
              </w:rPr>
            </w:r>
          </w:p>
        </w:tc>
        <w:tc>
          <w:tcPr>
            <w:tcW w:w="2466" w:type="dxa"/>
            <w:tcBorders>
              <w:top w:val="sing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b/>
                <w:b/>
                <w:spacing w:val="-3"/>
              </w:rPr>
            </w:pPr>
            <w:r>
              <w:rPr>
                <w:b/>
                <w:spacing w:val="-3"/>
              </w:rPr>
              <w:t>Număr de clase/ grupe</w:t>
            </w:r>
          </w:p>
        </w:tc>
        <w:tc>
          <w:tcPr>
            <w:tcW w:w="3333" w:type="dxa"/>
            <w:tcBorders>
              <w:top w:val="sing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b/>
                <w:b/>
                <w:spacing w:val="-3"/>
              </w:rPr>
            </w:pPr>
            <w:r>
              <w:rPr>
                <w:b/>
                <w:spacing w:val="-3"/>
              </w:rPr>
              <w:t xml:space="preserve">Număr de elevi / copii </w:t>
            </w:r>
          </w:p>
        </w:tc>
        <w:tc>
          <w:tcPr>
            <w:tcW w:w="2078" w:type="dxa"/>
            <w:tcBorders>
              <w:top w:val="sing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b/>
                <w:b/>
                <w:spacing w:val="-3"/>
              </w:rPr>
            </w:pPr>
            <w:r>
              <w:rPr>
                <w:b/>
                <w:spacing w:val="-3"/>
              </w:rPr>
              <w:t>Forma</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b/>
                <w:b/>
                <w:spacing w:val="-3"/>
              </w:rPr>
            </w:pPr>
            <w:r>
              <w:rPr>
                <w:b/>
                <w:spacing w:val="-3"/>
              </w:rPr>
              <w:t>de învăţământ</w:t>
            </w:r>
          </w:p>
        </w:tc>
        <w:tc>
          <w:tcPr>
            <w:tcW w:w="2021" w:type="dxa"/>
            <w:tcBorders>
              <w:top w:val="sing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b/>
                <w:b/>
                <w:spacing w:val="-3"/>
              </w:rPr>
            </w:pPr>
            <w:r>
              <w:rPr>
                <w:b/>
                <w:spacing w:val="-3"/>
              </w:rPr>
              <w:t>Limba de predare</w:t>
            </w:r>
          </w:p>
        </w:tc>
      </w:tr>
      <w:tr>
        <w:trPr>
          <w:trHeight w:val="264" w:hRule="atLeast"/>
          <w:cantSplit w:val="true"/>
        </w:trPr>
        <w:tc>
          <w:tcPr>
            <w:tcW w:w="2226" w:type="dxa"/>
            <w:vMerge w:val="restart"/>
            <w:tcBorders>
              <w:top w:val="doub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 xml:space="preserve">Preşcolar,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din care</w:t>
            </w:r>
          </w:p>
        </w:tc>
        <w:tc>
          <w:tcPr>
            <w:tcW w:w="1608"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t>grupa mică</w:t>
            </w:r>
          </w:p>
        </w:tc>
        <w:tc>
          <w:tcPr>
            <w:tcW w:w="2466"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264"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t>grupa mijlocie</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264"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t>grupa mare</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264" w:hRule="atLeast"/>
          <w:cantSplit w:val="true"/>
        </w:trPr>
        <w:tc>
          <w:tcPr>
            <w:tcW w:w="2226" w:type="dxa"/>
            <w:vMerge w:val="continue"/>
            <w:tcBorders>
              <w:top w:val="sing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r>
          </w:p>
        </w:tc>
        <w:tc>
          <w:tcPr>
            <w:tcW w:w="1608" w:type="dxa"/>
            <w:tcBorders>
              <w:top w:val="sing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t>Total</w:t>
            </w:r>
          </w:p>
        </w:tc>
        <w:tc>
          <w:tcPr>
            <w:tcW w:w="2466" w:type="dxa"/>
            <w:tcBorders>
              <w:top w:val="sing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double" w:sz="4" w:space="0" w:color="000000"/>
              <w:right w:val="single" w:sz="4" w:space="0" w:color="000000"/>
            </w:tcBorders>
            <w:shd w:color="auto" w:fill="BFBFBF" w:themeFill="background1" w:themeFillShade="b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double" w:sz="4" w:space="0" w:color="000000"/>
              <w:right w:val="single" w:sz="4" w:space="0" w:color="000000"/>
            </w:tcBorders>
            <w:shd w:color="auto" w:fill="BFBFBF" w:themeFill="background1" w:themeFillShade="b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323" w:hRule="atLeast"/>
          <w:cantSplit w:val="true"/>
        </w:trPr>
        <w:tc>
          <w:tcPr>
            <w:tcW w:w="2226" w:type="dxa"/>
            <w:vMerge w:val="restart"/>
            <w:tcBorders>
              <w:top w:val="doub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Primar,</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 xml:space="preserve">din care </w:t>
            </w:r>
          </w:p>
        </w:tc>
        <w:tc>
          <w:tcPr>
            <w:tcW w:w="1608"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cl. pregătitoare</w:t>
            </w:r>
          </w:p>
        </w:tc>
        <w:tc>
          <w:tcPr>
            <w:tcW w:w="2466"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32"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cl. I</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32"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cl. a  II-a</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32"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cl. a  III-a</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32"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cl. a  IV-a</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32" w:hRule="atLeast"/>
          <w:cantSplit w:val="true"/>
        </w:trPr>
        <w:tc>
          <w:tcPr>
            <w:tcW w:w="2226" w:type="dxa"/>
            <w:vMerge w:val="continue"/>
            <w:tcBorders>
              <w:top w:val="sing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 xml:space="preserve">Total </w:t>
            </w:r>
          </w:p>
        </w:tc>
        <w:tc>
          <w:tcPr>
            <w:tcW w:w="2466" w:type="dxa"/>
            <w:tcBorders>
              <w:top w:val="sing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doub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double" w:sz="4" w:space="0" w:color="000000"/>
              <w:right w:val="single" w:sz="4" w:space="0" w:color="000000"/>
            </w:tcBorders>
            <w:shd w:color="auto" w:fill="BFBFBF" w:themeFill="background1" w:themeFillShade="b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double" w:sz="4" w:space="0" w:color="000000"/>
              <w:right w:val="single" w:sz="4" w:space="0" w:color="000000"/>
            </w:tcBorders>
            <w:shd w:color="auto" w:fill="BFBFBF" w:themeFill="background1" w:themeFillShade="b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370" w:hRule="atLeast"/>
          <w:cantSplit w:val="true"/>
        </w:trPr>
        <w:tc>
          <w:tcPr>
            <w:tcW w:w="2226"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b/>
                <w:spacing w:val="-3"/>
              </w:rPr>
              <w:t>Gimnaziu</w:t>
            </w:r>
            <w:r>
              <w:rPr>
                <w:spacing w:val="-3"/>
              </w:rPr>
              <w:t xml:space="preserve">,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din care</w:t>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cl. a  V-a</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cl. a  VI-a</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cl. a  VII-a</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cl. a  VIII-a</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t>Total</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Liceal</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(ciclul inferior),</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 xml:space="preserve">din care </w:t>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cl. a  IX-a</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cl. a  X-a</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t>Total</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 xml:space="preserve">Liceal,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 xml:space="preserve"> </w:t>
            </w:r>
            <w:r>
              <w:rPr>
                <w:spacing w:val="-3"/>
              </w:rPr>
              <w:t>(ciclul superior),</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din care</w:t>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cl. a  XI-a</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cl. a  XII-a</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cl. a  XIII-a</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t xml:space="preserve">Total </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 xml:space="preserve">Postliceal,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din care</w:t>
            </w:r>
          </w:p>
        </w:tc>
        <w:tc>
          <w:tcPr>
            <w:tcW w:w="11506" w:type="dxa"/>
            <w:gridSpan w:val="5"/>
            <w:tcBorders>
              <w:top w:val="doub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b/>
                <w:b/>
                <w:spacing w:val="-3"/>
              </w:rPr>
            </w:pPr>
            <w:r>
              <w:rPr>
                <w:b/>
                <w:spacing w:val="-3"/>
              </w:rPr>
              <w:t xml:space="preserve">Maiştri, </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 xml:space="preserve">din care </w:t>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an I</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an II</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an III</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t xml:space="preserve">Total </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b/>
                <w:spacing w:val="-3"/>
              </w:rPr>
              <w:t>Postliceal</w:t>
            </w:r>
            <w:r>
              <w:rPr>
                <w:spacing w:val="-3"/>
              </w:rPr>
              <w:t>,</w:t>
            </w:r>
          </w:p>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din care</w:t>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an I</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an II</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an III</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r>
        <w:trPr>
          <w:trHeight w:val="120" w:hRule="atLeast"/>
          <w:cantSplit w:val="true"/>
        </w:trPr>
        <w:tc>
          <w:tcPr>
            <w:tcW w:w="22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r>
          </w:p>
        </w:tc>
        <w:tc>
          <w:tcPr>
            <w:tcW w:w="160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jc w:val="center"/>
              <w:rPr>
                <w:spacing w:val="-3"/>
              </w:rPr>
            </w:pPr>
            <w:r>
              <w:rPr>
                <w:spacing w:val="-3"/>
              </w:rPr>
              <w:t xml:space="preserve">Total </w:t>
            </w:r>
          </w:p>
        </w:tc>
        <w:tc>
          <w:tcPr>
            <w:tcW w:w="24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33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rPr>
            </w:pPr>
            <w:r>
              <w:rPr>
                <w:spacing w:val="-3"/>
              </w:rPr>
            </w:r>
          </w:p>
        </w:tc>
        <w:tc>
          <w:tcPr>
            <w:tcW w:w="2078"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c>
          <w:tcPr>
            <w:tcW w:w="2021"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center"/>
              <w:rPr>
                <w:spacing w:val="-3"/>
                <w:highlight w:val="green"/>
              </w:rPr>
            </w:pPr>
            <w:r>
              <w:rPr>
                <w:spacing w:val="-3"/>
                <w:highlight w:val="green"/>
              </w:rPr>
            </w:r>
          </w:p>
        </w:tc>
      </w:tr>
    </w:tbl>
    <w:p>
      <w:pPr>
        <w:pStyle w:val="Normal"/>
        <w:ind w:left="360" w:hanging="0"/>
        <w:jc w:val="both"/>
        <w:rPr>
          <w:b/>
          <w:b/>
          <w:lang w:val="pt-PT"/>
        </w:rPr>
      </w:pPr>
      <w:r>
        <w:rPr>
          <w:b/>
          <w:lang w:val="pt-PT"/>
        </w:rPr>
      </w:r>
    </w:p>
    <w:p>
      <w:pPr>
        <w:pStyle w:val="Normal"/>
        <w:ind w:left="360" w:hanging="0"/>
        <w:jc w:val="both"/>
        <w:rPr>
          <w:b/>
          <w:b/>
          <w:lang w:val="pt-PT"/>
        </w:rPr>
      </w:pPr>
      <w:r>
        <w:rPr>
          <w:b/>
          <w:lang w:val="pt-PT"/>
        </w:rPr>
      </w:r>
    </w:p>
    <w:p>
      <w:pPr>
        <w:pStyle w:val="Normal"/>
        <w:jc w:val="both"/>
        <w:rPr>
          <w:b/>
          <w:b/>
          <w:lang w:val="pt-PT"/>
        </w:rPr>
      </w:pPr>
      <w:r>
        <w:rPr>
          <w:b/>
          <w:lang w:val="pt-PT"/>
        </w:rPr>
        <w:t>III.3. Distribuţia efectivelor de elevi în funcţie de filieră, profil / domeniu, specializare / calificare profesională în anul școlar următor</w:t>
      </w:r>
    </w:p>
    <w:p>
      <w:pPr>
        <w:pStyle w:val="Normal"/>
        <w:jc w:val="both"/>
        <w:rPr>
          <w:b/>
          <w:b/>
          <w:lang w:val="pt-PT"/>
        </w:rPr>
      </w:pPr>
      <w:r>
        <w:rPr>
          <w:b/>
          <w:lang w:val="pt-PT"/>
        </w:rPr>
        <w:t xml:space="preserve"> </w:t>
      </w:r>
      <w:r>
        <w:rPr>
          <w:i/>
          <w:lang w:val="pt-PT"/>
        </w:rPr>
        <w:t>(</w:t>
      </w:r>
      <w:r>
        <w:rPr>
          <w:i/>
        </w:rPr>
        <w:t>se va completa  pentru fiecare nivel de învăţământ, specializare /calificare profesională în parte)</w:t>
      </w:r>
      <w:r>
        <w:rPr>
          <w:b/>
          <w:lang w:val="pt-PT"/>
        </w:rPr>
        <w:t>:</w:t>
      </w:r>
    </w:p>
    <w:p>
      <w:pPr>
        <w:pStyle w:val="Normal"/>
        <w:rPr>
          <w:b/>
          <w:b/>
        </w:rPr>
      </w:pPr>
      <w:r>
        <w:rPr>
          <w:b/>
        </w:rPr>
      </w:r>
    </w:p>
    <w:p>
      <w:pPr>
        <w:sectPr>
          <w:footnotePr>
            <w:numFmt w:val="decimal"/>
          </w:footnotePr>
          <w:type w:val="continuous"/>
          <w:pgSz w:orient="landscape" w:w="16838" w:h="11906"/>
          <w:pgMar w:left="1138" w:right="1008" w:gutter="0" w:header="0" w:top="1138" w:footer="720" w:bottom="1138"/>
          <w:formProt w:val="false"/>
          <w:textDirection w:val="lrTb"/>
          <w:docGrid w:type="default" w:linePitch="100" w:charSpace="0"/>
        </w:sectPr>
      </w:pPr>
    </w:p>
    <w:tbl>
      <w:tblPr>
        <w:tblW w:w="13745" w:type="dxa"/>
        <w:jc w:val="left"/>
        <w:tblInd w:w="0" w:type="dxa"/>
        <w:tblLayout w:type="fixed"/>
        <w:tblCellMar>
          <w:top w:w="0" w:type="dxa"/>
          <w:left w:w="108" w:type="dxa"/>
          <w:bottom w:w="0" w:type="dxa"/>
          <w:right w:w="108" w:type="dxa"/>
        </w:tblCellMar>
        <w:tblLook w:firstRow="1" w:noVBand="0" w:lastRow="1" w:firstColumn="1" w:lastColumn="1" w:noHBand="0" w:val="01e0"/>
      </w:tblPr>
      <w:tblGrid>
        <w:gridCol w:w="648"/>
        <w:gridCol w:w="1255"/>
        <w:gridCol w:w="2061"/>
        <w:gridCol w:w="2552"/>
        <w:gridCol w:w="3117"/>
        <w:gridCol w:w="1081"/>
        <w:gridCol w:w="1047"/>
        <w:gridCol w:w="1982"/>
      </w:tblGrid>
      <w:tr>
        <w:trPr/>
        <w:tc>
          <w:tcPr>
            <w:tcW w:w="648"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t>Nr. Crt.</w:t>
            </w:r>
          </w:p>
        </w:tc>
        <w:tc>
          <w:tcPr>
            <w:tcW w:w="1255"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t xml:space="preserve">Nivel </w:t>
            </w:r>
          </w:p>
        </w:tc>
        <w:tc>
          <w:tcPr>
            <w:tcW w:w="2061" w:type="dxa"/>
            <w:tcBorders>
              <w:top w:val="single" w:sz="4" w:space="0" w:color="000000"/>
              <w:left w:val="single" w:sz="4" w:space="0" w:color="000000"/>
              <w:bottom w:val="single" w:sz="4" w:space="0" w:color="000000"/>
              <w:right w:val="single" w:sz="4" w:space="0" w:color="000000"/>
            </w:tcBorders>
          </w:tcPr>
          <w:p>
            <w:pPr>
              <w:pStyle w:val="Normal"/>
              <w:widowControl w:val="false"/>
              <w:rPr>
                <w:b/>
                <w:b/>
                <w:lang w:val="pt-PT"/>
              </w:rPr>
            </w:pPr>
            <w:r>
              <w:rPr>
                <w:b/>
              </w:rPr>
              <w:t>Filieră</w:t>
            </w:r>
          </w:p>
        </w:tc>
        <w:tc>
          <w:tcPr>
            <w:tcW w:w="255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lang w:val="pt-PT"/>
              </w:rPr>
              <w:t>Profil / Domeniul</w:t>
            </w:r>
          </w:p>
        </w:tc>
        <w:tc>
          <w:tcPr>
            <w:tcW w:w="3117"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lang w:val="pt-PT"/>
              </w:rPr>
              <w:t>Denumire specializare / calificare profesională</w:t>
            </w:r>
          </w:p>
        </w:tc>
        <w:tc>
          <w:tcPr>
            <w:tcW w:w="2128" w:type="dxa"/>
            <w:gridSpan w:val="2"/>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t xml:space="preserve">Număr clase </w:t>
            </w:r>
          </w:p>
        </w:tc>
        <w:tc>
          <w:tcPr>
            <w:tcW w:w="198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t xml:space="preserve">Număr elevi </w:t>
            </w:r>
          </w:p>
        </w:tc>
      </w:tr>
      <w:tr>
        <w:trPr/>
        <w:tc>
          <w:tcPr>
            <w:tcW w:w="648"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rPr>
                <w:b/>
                <w:b/>
              </w:rPr>
            </w:pPr>
            <w:r>
              <w:rPr>
                <w:b/>
              </w:rPr>
              <w:t>1.</w:t>
            </w:r>
          </w:p>
        </w:tc>
        <w:tc>
          <w:tcPr>
            <w:tcW w:w="13095" w:type="dxa"/>
            <w:gridSpan w:val="7"/>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rPr>
                <w:b/>
                <w:b/>
              </w:rPr>
            </w:pPr>
            <w:r>
              <w:rPr>
                <w:b/>
              </w:rPr>
              <w:t xml:space="preserve">Liceal </w:t>
            </w:r>
          </w:p>
        </w:tc>
      </w:tr>
      <w:tr>
        <w:trPr/>
        <w:tc>
          <w:tcPr>
            <w:tcW w:w="648"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255"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2061" w:type="dxa"/>
            <w:tcBorders>
              <w:top w:val="single" w:sz="4" w:space="0" w:color="000000"/>
              <w:left w:val="single" w:sz="4" w:space="0" w:color="000000"/>
              <w:bottom w:val="single" w:sz="4" w:space="0" w:color="000000"/>
              <w:right w:val="single" w:sz="4" w:space="0" w:color="000000"/>
            </w:tcBorders>
          </w:tcPr>
          <w:p>
            <w:pPr>
              <w:pStyle w:val="Normal"/>
              <w:widowControl w:val="false"/>
              <w:rPr>
                <w:b/>
                <w:b/>
                <w:lang w:val="pt-PT"/>
              </w:rPr>
            </w:pPr>
            <w:r>
              <w:rPr>
                <w:b/>
                <w:lang w:val="pt-PT"/>
              </w:rPr>
            </w:r>
          </w:p>
        </w:tc>
        <w:tc>
          <w:tcPr>
            <w:tcW w:w="2552" w:type="dxa"/>
            <w:tcBorders>
              <w:top w:val="single" w:sz="4" w:space="0" w:color="000000"/>
              <w:left w:val="single" w:sz="4" w:space="0" w:color="000000"/>
              <w:bottom w:val="single" w:sz="4" w:space="0" w:color="000000"/>
              <w:right w:val="single" w:sz="4" w:space="0" w:color="000000"/>
            </w:tcBorders>
          </w:tcPr>
          <w:p>
            <w:pPr>
              <w:pStyle w:val="Normal"/>
              <w:widowControl w:val="false"/>
              <w:rPr>
                <w:b/>
                <w:b/>
                <w:lang w:val="pt-PT"/>
              </w:rPr>
            </w:pPr>
            <w:r>
              <w:rPr>
                <w:b/>
                <w:lang w:val="pt-PT"/>
              </w:rPr>
            </w:r>
          </w:p>
        </w:tc>
        <w:tc>
          <w:tcPr>
            <w:tcW w:w="3117" w:type="dxa"/>
            <w:tcBorders>
              <w:top w:val="single" w:sz="4" w:space="0" w:color="000000"/>
              <w:left w:val="single" w:sz="4" w:space="0" w:color="000000"/>
              <w:bottom w:val="single" w:sz="4" w:space="0" w:color="000000"/>
              <w:right w:val="single" w:sz="4" w:space="0" w:color="000000"/>
            </w:tcBorders>
          </w:tcPr>
          <w:p>
            <w:pPr>
              <w:pStyle w:val="Normal"/>
              <w:widowControl w:val="false"/>
              <w:rPr>
                <w:i/>
                <w:i/>
                <w:sz w:val="20"/>
                <w:szCs w:val="20"/>
                <w:lang w:val="pt-PT"/>
              </w:rPr>
            </w:pPr>
            <w:r>
              <w:rPr>
                <w:i/>
                <w:sz w:val="20"/>
                <w:szCs w:val="20"/>
                <w:lang w:val="pt-PT"/>
              </w:rPr>
            </w:r>
          </w:p>
        </w:tc>
        <w:tc>
          <w:tcPr>
            <w:tcW w:w="1081" w:type="dxa"/>
            <w:tcBorders>
              <w:top w:val="single" w:sz="4" w:space="0" w:color="000000"/>
              <w:left w:val="single" w:sz="4" w:space="0" w:color="000000"/>
              <w:bottom w:val="single" w:sz="4" w:space="0" w:color="000000"/>
              <w:right w:val="single" w:sz="4" w:space="0" w:color="000000"/>
            </w:tcBorders>
          </w:tcPr>
          <w:p>
            <w:pPr>
              <w:pStyle w:val="Normal"/>
              <w:widowControl w:val="false"/>
              <w:rPr>
                <w:sz w:val="22"/>
                <w:szCs w:val="22"/>
              </w:rPr>
            </w:pPr>
            <w:r>
              <w:rPr>
                <w:sz w:val="22"/>
                <w:szCs w:val="22"/>
              </w:rPr>
              <w:t>a IX-a</w:t>
            </w:r>
          </w:p>
        </w:tc>
        <w:tc>
          <w:tcPr>
            <w:tcW w:w="1047" w:type="dxa"/>
            <w:tcBorders>
              <w:top w:val="single" w:sz="4" w:space="0" w:color="000000"/>
              <w:left w:val="single" w:sz="4" w:space="0" w:color="000000"/>
              <w:bottom w:val="single" w:sz="4" w:space="0" w:color="000000"/>
              <w:right w:val="single" w:sz="4" w:space="0" w:color="000000"/>
            </w:tcBorders>
          </w:tcPr>
          <w:p>
            <w:pPr>
              <w:pStyle w:val="Normal"/>
              <w:widowControl w:val="false"/>
              <w:rPr>
                <w:b/>
                <w:b/>
                <w:i/>
                <w:i/>
                <w:color w:val="FF0000"/>
                <w:sz w:val="18"/>
                <w:szCs w:val="18"/>
              </w:rPr>
            </w:pPr>
            <w:r>
              <w:rPr/>
            </w:r>
          </w:p>
        </w:tc>
        <w:tc>
          <w:tcPr>
            <w:tcW w:w="198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r>
      <w:tr>
        <w:trPr/>
        <w:tc>
          <w:tcPr>
            <w:tcW w:w="648"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255"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2061"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255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3117"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081" w:type="dxa"/>
            <w:tcBorders>
              <w:top w:val="single" w:sz="4" w:space="0" w:color="000000"/>
              <w:left w:val="single" w:sz="4" w:space="0" w:color="000000"/>
              <w:bottom w:val="single" w:sz="4" w:space="0" w:color="000000"/>
              <w:right w:val="single" w:sz="4" w:space="0" w:color="000000"/>
            </w:tcBorders>
          </w:tcPr>
          <w:p>
            <w:pPr>
              <w:pStyle w:val="Normal"/>
              <w:widowControl w:val="false"/>
              <w:rPr>
                <w:b/>
                <w:b/>
                <w:sz w:val="22"/>
                <w:szCs w:val="22"/>
              </w:rPr>
            </w:pPr>
            <w:r>
              <w:rPr>
                <w:sz w:val="22"/>
                <w:szCs w:val="22"/>
              </w:rPr>
              <w:t>a X-a</w:t>
            </w:r>
          </w:p>
        </w:tc>
        <w:tc>
          <w:tcPr>
            <w:tcW w:w="1047"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98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r>
      <w:tr>
        <w:trPr/>
        <w:tc>
          <w:tcPr>
            <w:tcW w:w="648"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255"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2061"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255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3117"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081" w:type="dxa"/>
            <w:tcBorders>
              <w:top w:val="single" w:sz="4" w:space="0" w:color="000000"/>
              <w:left w:val="single" w:sz="4" w:space="0" w:color="000000"/>
              <w:bottom w:val="single" w:sz="4" w:space="0" w:color="000000"/>
              <w:right w:val="single" w:sz="4" w:space="0" w:color="000000"/>
            </w:tcBorders>
          </w:tcPr>
          <w:p>
            <w:pPr>
              <w:pStyle w:val="Normal"/>
              <w:widowControl w:val="false"/>
              <w:rPr>
                <w:b/>
                <w:b/>
                <w:sz w:val="22"/>
                <w:szCs w:val="22"/>
              </w:rPr>
            </w:pPr>
            <w:r>
              <w:rPr>
                <w:sz w:val="22"/>
                <w:szCs w:val="22"/>
              </w:rPr>
              <w:t>a XI-a</w:t>
            </w:r>
          </w:p>
        </w:tc>
        <w:tc>
          <w:tcPr>
            <w:tcW w:w="1047"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98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r>
      <w:tr>
        <w:trPr/>
        <w:tc>
          <w:tcPr>
            <w:tcW w:w="648"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255"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2061"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255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3117"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081" w:type="dxa"/>
            <w:tcBorders>
              <w:top w:val="single" w:sz="4" w:space="0" w:color="000000"/>
              <w:left w:val="single" w:sz="4" w:space="0" w:color="000000"/>
              <w:bottom w:val="single" w:sz="4" w:space="0" w:color="000000"/>
              <w:right w:val="single" w:sz="4" w:space="0" w:color="000000"/>
            </w:tcBorders>
          </w:tcPr>
          <w:p>
            <w:pPr>
              <w:pStyle w:val="Normal"/>
              <w:widowControl w:val="false"/>
              <w:rPr>
                <w:b/>
                <w:b/>
                <w:sz w:val="22"/>
                <w:szCs w:val="22"/>
              </w:rPr>
            </w:pPr>
            <w:r>
              <w:rPr>
                <w:sz w:val="22"/>
                <w:szCs w:val="22"/>
              </w:rPr>
              <w:t>a XII-a</w:t>
            </w:r>
          </w:p>
        </w:tc>
        <w:tc>
          <w:tcPr>
            <w:tcW w:w="1047"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98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r>
      <w:tr>
        <w:trPr/>
        <w:tc>
          <w:tcPr>
            <w:tcW w:w="648"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255"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2061"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255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3117"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081" w:type="dxa"/>
            <w:tcBorders>
              <w:top w:val="single" w:sz="4" w:space="0" w:color="000000"/>
              <w:left w:val="single" w:sz="4" w:space="0" w:color="000000"/>
              <w:bottom w:val="single" w:sz="4" w:space="0" w:color="000000"/>
              <w:right w:val="single" w:sz="4" w:space="0" w:color="000000"/>
            </w:tcBorders>
          </w:tcPr>
          <w:p>
            <w:pPr>
              <w:pStyle w:val="Normal"/>
              <w:widowControl w:val="false"/>
              <w:rPr>
                <w:sz w:val="22"/>
                <w:szCs w:val="22"/>
              </w:rPr>
            </w:pPr>
            <w:r>
              <w:rPr>
                <w:sz w:val="22"/>
                <w:szCs w:val="22"/>
              </w:rPr>
              <w:t>a XIII-a</w:t>
            </w:r>
          </w:p>
        </w:tc>
        <w:tc>
          <w:tcPr>
            <w:tcW w:w="1047" w:type="dxa"/>
            <w:tcBorders>
              <w:top w:val="single" w:sz="4" w:space="0" w:color="000000"/>
              <w:left w:val="single" w:sz="4" w:space="0" w:color="000000"/>
              <w:bottom w:val="single" w:sz="4" w:space="0" w:color="000000"/>
              <w:right w:val="single" w:sz="4" w:space="0" w:color="000000"/>
            </w:tcBorders>
          </w:tcPr>
          <w:p>
            <w:pPr>
              <w:pStyle w:val="Normal"/>
              <w:widowControl w:val="false"/>
              <w:rPr>
                <w:b/>
                <w:b/>
                <w:i/>
                <w:i/>
                <w:color w:val="FF0000"/>
                <w:sz w:val="18"/>
                <w:szCs w:val="18"/>
              </w:rPr>
            </w:pPr>
            <w:r>
              <w:rPr/>
            </w:r>
          </w:p>
        </w:tc>
        <w:tc>
          <w:tcPr>
            <w:tcW w:w="198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r>
      <w:tr>
        <w:trPr/>
        <w:tc>
          <w:tcPr>
            <w:tcW w:w="648"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255"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2061"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255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3117"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081" w:type="dxa"/>
            <w:tcBorders>
              <w:top w:val="single" w:sz="4" w:space="0" w:color="000000"/>
              <w:left w:val="single" w:sz="4" w:space="0" w:color="000000"/>
              <w:bottom w:val="single" w:sz="4" w:space="0" w:color="000000"/>
              <w:right w:val="single" w:sz="4" w:space="0" w:color="000000"/>
            </w:tcBorders>
          </w:tcPr>
          <w:p>
            <w:pPr>
              <w:pStyle w:val="Normal"/>
              <w:widowControl w:val="false"/>
              <w:rPr>
                <w:sz w:val="22"/>
                <w:szCs w:val="22"/>
              </w:rPr>
            </w:pPr>
            <w:r>
              <w:rPr>
                <w:sz w:val="22"/>
                <w:szCs w:val="22"/>
              </w:rPr>
            </w:r>
          </w:p>
        </w:tc>
        <w:tc>
          <w:tcPr>
            <w:tcW w:w="1047" w:type="dxa"/>
            <w:tcBorders>
              <w:top w:val="single" w:sz="4" w:space="0" w:color="000000"/>
              <w:left w:val="single" w:sz="4" w:space="0" w:color="000000"/>
              <w:bottom w:val="single" w:sz="4" w:space="0" w:color="000000"/>
              <w:right w:val="single" w:sz="4" w:space="0" w:color="000000"/>
            </w:tcBorders>
          </w:tcPr>
          <w:p>
            <w:pPr>
              <w:pStyle w:val="Normal"/>
              <w:widowControl w:val="false"/>
              <w:rPr>
                <w:b/>
                <w:b/>
                <w:i/>
                <w:i/>
                <w:color w:val="FF0000"/>
                <w:sz w:val="18"/>
                <w:szCs w:val="18"/>
              </w:rPr>
            </w:pPr>
            <w:r>
              <w:rPr/>
            </w:r>
          </w:p>
        </w:tc>
        <w:tc>
          <w:tcPr>
            <w:tcW w:w="198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r>
      <w:tr>
        <w:trPr/>
        <w:tc>
          <w:tcPr>
            <w:tcW w:w="648"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rPr>
                <w:b/>
                <w:b/>
              </w:rPr>
            </w:pPr>
            <w:r>
              <w:rPr>
                <w:b/>
              </w:rPr>
              <w:t xml:space="preserve">2. </w:t>
            </w:r>
          </w:p>
        </w:tc>
        <w:tc>
          <w:tcPr>
            <w:tcW w:w="13095" w:type="dxa"/>
            <w:gridSpan w:val="7"/>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rPr>
                <w:b/>
                <w:b/>
              </w:rPr>
            </w:pPr>
            <w:r>
              <w:rPr>
                <w:b/>
              </w:rPr>
              <w:t xml:space="preserve">Postliceal </w:t>
            </w:r>
          </w:p>
        </w:tc>
      </w:tr>
      <w:tr>
        <w:trPr/>
        <w:tc>
          <w:tcPr>
            <w:tcW w:w="648"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t>2.1.</w:t>
            </w:r>
          </w:p>
        </w:tc>
        <w:tc>
          <w:tcPr>
            <w:tcW w:w="1255"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t>Postliceal</w:t>
            </w:r>
          </w:p>
        </w:tc>
        <w:tc>
          <w:tcPr>
            <w:tcW w:w="2061"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rPr>
                <w:b/>
                <w:b/>
              </w:rPr>
            </w:pPr>
            <w:r>
              <w:rPr>
                <w:b/>
              </w:rPr>
            </w:r>
          </w:p>
        </w:tc>
        <w:tc>
          <w:tcPr>
            <w:tcW w:w="255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3117" w:type="dxa"/>
            <w:tcBorders>
              <w:top w:val="single" w:sz="4" w:space="0" w:color="000000"/>
              <w:left w:val="single" w:sz="4" w:space="0" w:color="000000"/>
              <w:bottom w:val="single" w:sz="4" w:space="0" w:color="000000"/>
              <w:right w:val="single" w:sz="4" w:space="0" w:color="000000"/>
            </w:tcBorders>
          </w:tcPr>
          <w:p>
            <w:pPr>
              <w:pStyle w:val="Normal"/>
              <w:widowControl w:val="false"/>
              <w:rPr>
                <w:i/>
                <w:i/>
                <w:sz w:val="20"/>
                <w:szCs w:val="20"/>
                <w:lang w:val="pt-PT"/>
              </w:rPr>
            </w:pPr>
            <w:r>
              <w:rPr>
                <w:i/>
                <w:sz w:val="20"/>
                <w:szCs w:val="20"/>
                <w:lang w:val="pt-PT"/>
              </w:rPr>
            </w:r>
          </w:p>
        </w:tc>
        <w:tc>
          <w:tcPr>
            <w:tcW w:w="1081" w:type="dxa"/>
            <w:tcBorders>
              <w:top w:val="single" w:sz="4" w:space="0" w:color="000000"/>
              <w:left w:val="single" w:sz="4" w:space="0" w:color="000000"/>
              <w:bottom w:val="single" w:sz="4" w:space="0" w:color="000000"/>
              <w:right w:val="single" w:sz="4" w:space="0" w:color="000000"/>
            </w:tcBorders>
          </w:tcPr>
          <w:p>
            <w:pPr>
              <w:pStyle w:val="Normal"/>
              <w:widowControl w:val="false"/>
              <w:rPr>
                <w:sz w:val="22"/>
                <w:szCs w:val="22"/>
              </w:rPr>
            </w:pPr>
            <w:r>
              <w:rPr>
                <w:sz w:val="22"/>
                <w:szCs w:val="22"/>
              </w:rPr>
              <w:t>an I</w:t>
            </w:r>
          </w:p>
        </w:tc>
        <w:tc>
          <w:tcPr>
            <w:tcW w:w="1047" w:type="dxa"/>
            <w:tcBorders>
              <w:top w:val="single" w:sz="4" w:space="0" w:color="000000"/>
              <w:left w:val="single" w:sz="4" w:space="0" w:color="000000"/>
              <w:bottom w:val="single" w:sz="4" w:space="0" w:color="000000"/>
              <w:right w:val="single" w:sz="4" w:space="0" w:color="000000"/>
            </w:tcBorders>
          </w:tcPr>
          <w:p>
            <w:pPr>
              <w:pStyle w:val="Normal"/>
              <w:widowControl w:val="false"/>
              <w:rPr>
                <w:b/>
                <w:b/>
                <w:i/>
                <w:i/>
                <w:color w:val="FF0000"/>
                <w:sz w:val="18"/>
                <w:szCs w:val="18"/>
              </w:rPr>
            </w:pPr>
            <w:r>
              <w:rPr/>
            </w:r>
          </w:p>
        </w:tc>
        <w:tc>
          <w:tcPr>
            <w:tcW w:w="198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r>
      <w:tr>
        <w:trPr/>
        <w:tc>
          <w:tcPr>
            <w:tcW w:w="648"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255"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2061"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rPr>
                <w:b/>
                <w:b/>
              </w:rPr>
            </w:pPr>
            <w:r>
              <w:rPr>
                <w:b/>
              </w:rPr>
            </w:r>
          </w:p>
        </w:tc>
        <w:tc>
          <w:tcPr>
            <w:tcW w:w="255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3117" w:type="dxa"/>
            <w:tcBorders>
              <w:top w:val="single" w:sz="4" w:space="0" w:color="000000"/>
              <w:left w:val="single" w:sz="4" w:space="0" w:color="000000"/>
              <w:bottom w:val="single" w:sz="4" w:space="0" w:color="000000"/>
              <w:right w:val="single" w:sz="4" w:space="0" w:color="000000"/>
            </w:tcBorders>
          </w:tcPr>
          <w:p>
            <w:pPr>
              <w:pStyle w:val="Normal"/>
              <w:widowControl w:val="false"/>
              <w:rPr>
                <w:i/>
                <w:i/>
                <w:sz w:val="20"/>
                <w:szCs w:val="20"/>
                <w:lang w:val="pt-PT"/>
              </w:rPr>
            </w:pPr>
            <w:r>
              <w:rPr>
                <w:i/>
                <w:sz w:val="20"/>
                <w:szCs w:val="20"/>
                <w:lang w:val="pt-PT"/>
              </w:rPr>
            </w:r>
          </w:p>
        </w:tc>
        <w:tc>
          <w:tcPr>
            <w:tcW w:w="1081" w:type="dxa"/>
            <w:tcBorders>
              <w:top w:val="single" w:sz="4" w:space="0" w:color="000000"/>
              <w:left w:val="single" w:sz="4" w:space="0" w:color="000000"/>
              <w:bottom w:val="single" w:sz="4" w:space="0" w:color="000000"/>
              <w:right w:val="single" w:sz="4" w:space="0" w:color="000000"/>
            </w:tcBorders>
          </w:tcPr>
          <w:p>
            <w:pPr>
              <w:pStyle w:val="Normal"/>
              <w:widowControl w:val="false"/>
              <w:rPr>
                <w:sz w:val="22"/>
                <w:szCs w:val="22"/>
              </w:rPr>
            </w:pPr>
            <w:r>
              <w:rPr>
                <w:sz w:val="22"/>
                <w:szCs w:val="22"/>
              </w:rPr>
              <w:t>an II</w:t>
            </w:r>
          </w:p>
        </w:tc>
        <w:tc>
          <w:tcPr>
            <w:tcW w:w="1047" w:type="dxa"/>
            <w:tcBorders>
              <w:top w:val="single" w:sz="4" w:space="0" w:color="000000"/>
              <w:left w:val="single" w:sz="4" w:space="0" w:color="000000"/>
              <w:bottom w:val="single" w:sz="4" w:space="0" w:color="000000"/>
              <w:right w:val="single" w:sz="4" w:space="0" w:color="000000"/>
            </w:tcBorders>
          </w:tcPr>
          <w:p>
            <w:pPr>
              <w:pStyle w:val="Normal"/>
              <w:widowControl w:val="false"/>
              <w:rPr>
                <w:b/>
                <w:b/>
                <w:i/>
                <w:i/>
                <w:color w:val="FF0000"/>
                <w:sz w:val="18"/>
                <w:szCs w:val="18"/>
              </w:rPr>
            </w:pPr>
            <w:r>
              <w:rPr/>
            </w:r>
          </w:p>
        </w:tc>
        <w:tc>
          <w:tcPr>
            <w:tcW w:w="198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r>
      <w:tr>
        <w:trPr/>
        <w:tc>
          <w:tcPr>
            <w:tcW w:w="648"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255"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2061"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rPr>
                <w:b/>
                <w:b/>
              </w:rPr>
            </w:pPr>
            <w:r>
              <w:rPr>
                <w:b/>
              </w:rPr>
            </w:r>
          </w:p>
        </w:tc>
        <w:tc>
          <w:tcPr>
            <w:tcW w:w="255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3117" w:type="dxa"/>
            <w:tcBorders>
              <w:top w:val="single" w:sz="4" w:space="0" w:color="000000"/>
              <w:left w:val="single" w:sz="4" w:space="0" w:color="000000"/>
              <w:bottom w:val="single" w:sz="4" w:space="0" w:color="000000"/>
              <w:right w:val="single" w:sz="4" w:space="0" w:color="000000"/>
            </w:tcBorders>
          </w:tcPr>
          <w:p>
            <w:pPr>
              <w:pStyle w:val="Normal"/>
              <w:widowControl w:val="false"/>
              <w:rPr>
                <w:i/>
                <w:i/>
                <w:sz w:val="20"/>
                <w:szCs w:val="20"/>
                <w:lang w:val="pt-PT"/>
              </w:rPr>
            </w:pPr>
            <w:r>
              <w:rPr>
                <w:i/>
                <w:sz w:val="20"/>
                <w:szCs w:val="20"/>
                <w:lang w:val="pt-PT"/>
              </w:rPr>
            </w:r>
          </w:p>
        </w:tc>
        <w:tc>
          <w:tcPr>
            <w:tcW w:w="1081" w:type="dxa"/>
            <w:tcBorders>
              <w:top w:val="single" w:sz="4" w:space="0" w:color="000000"/>
              <w:left w:val="single" w:sz="4" w:space="0" w:color="000000"/>
              <w:bottom w:val="single" w:sz="4" w:space="0" w:color="000000"/>
              <w:right w:val="single" w:sz="4" w:space="0" w:color="000000"/>
            </w:tcBorders>
          </w:tcPr>
          <w:p>
            <w:pPr>
              <w:pStyle w:val="Normal"/>
              <w:widowControl w:val="false"/>
              <w:rPr>
                <w:sz w:val="22"/>
                <w:szCs w:val="22"/>
              </w:rPr>
            </w:pPr>
            <w:r>
              <w:rPr>
                <w:sz w:val="22"/>
                <w:szCs w:val="22"/>
              </w:rPr>
              <w:t>an III</w:t>
            </w:r>
          </w:p>
        </w:tc>
        <w:tc>
          <w:tcPr>
            <w:tcW w:w="1047" w:type="dxa"/>
            <w:tcBorders>
              <w:top w:val="single" w:sz="4" w:space="0" w:color="000000"/>
              <w:left w:val="single" w:sz="4" w:space="0" w:color="000000"/>
              <w:bottom w:val="single" w:sz="4" w:space="0" w:color="000000"/>
              <w:right w:val="single" w:sz="4" w:space="0" w:color="000000"/>
            </w:tcBorders>
          </w:tcPr>
          <w:p>
            <w:pPr>
              <w:pStyle w:val="Normal"/>
              <w:widowControl w:val="false"/>
              <w:rPr>
                <w:b/>
                <w:b/>
                <w:i/>
                <w:i/>
                <w:color w:val="FF0000"/>
                <w:sz w:val="18"/>
                <w:szCs w:val="18"/>
              </w:rPr>
            </w:pPr>
            <w:r>
              <w:rPr/>
            </w:r>
          </w:p>
        </w:tc>
        <w:tc>
          <w:tcPr>
            <w:tcW w:w="198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r>
      <w:tr>
        <w:trPr/>
        <w:tc>
          <w:tcPr>
            <w:tcW w:w="648"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t>2.2.</w:t>
            </w:r>
          </w:p>
        </w:tc>
        <w:tc>
          <w:tcPr>
            <w:tcW w:w="1255"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spacing w:val="-3"/>
              </w:rPr>
              <w:t>Maiştri</w:t>
            </w:r>
          </w:p>
        </w:tc>
        <w:tc>
          <w:tcPr>
            <w:tcW w:w="2061"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rPr>
                <w:b/>
                <w:b/>
              </w:rPr>
            </w:pPr>
            <w:r>
              <w:rPr>
                <w:b/>
              </w:rPr>
            </w:r>
          </w:p>
        </w:tc>
        <w:tc>
          <w:tcPr>
            <w:tcW w:w="255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3117" w:type="dxa"/>
            <w:tcBorders>
              <w:top w:val="single" w:sz="4" w:space="0" w:color="000000"/>
              <w:left w:val="single" w:sz="4" w:space="0" w:color="000000"/>
              <w:bottom w:val="single" w:sz="4" w:space="0" w:color="000000"/>
              <w:right w:val="single" w:sz="4" w:space="0" w:color="000000"/>
            </w:tcBorders>
          </w:tcPr>
          <w:p>
            <w:pPr>
              <w:pStyle w:val="Normal"/>
              <w:widowControl w:val="false"/>
              <w:rPr>
                <w:i/>
                <w:i/>
                <w:sz w:val="20"/>
                <w:szCs w:val="20"/>
                <w:lang w:val="pt-PT"/>
              </w:rPr>
            </w:pPr>
            <w:r>
              <w:rPr>
                <w:i/>
                <w:sz w:val="20"/>
                <w:szCs w:val="20"/>
                <w:lang w:val="pt-PT"/>
              </w:rPr>
            </w:r>
          </w:p>
        </w:tc>
        <w:tc>
          <w:tcPr>
            <w:tcW w:w="1081" w:type="dxa"/>
            <w:tcBorders>
              <w:top w:val="single" w:sz="4" w:space="0" w:color="000000"/>
              <w:left w:val="single" w:sz="4" w:space="0" w:color="000000"/>
              <w:bottom w:val="single" w:sz="4" w:space="0" w:color="000000"/>
              <w:right w:val="single" w:sz="4" w:space="0" w:color="000000"/>
            </w:tcBorders>
          </w:tcPr>
          <w:p>
            <w:pPr>
              <w:pStyle w:val="Normal"/>
              <w:widowControl w:val="false"/>
              <w:rPr>
                <w:sz w:val="22"/>
                <w:szCs w:val="22"/>
              </w:rPr>
            </w:pPr>
            <w:r>
              <w:rPr>
                <w:sz w:val="22"/>
                <w:szCs w:val="22"/>
              </w:rPr>
              <w:t>an I</w:t>
            </w:r>
          </w:p>
        </w:tc>
        <w:tc>
          <w:tcPr>
            <w:tcW w:w="1047" w:type="dxa"/>
            <w:tcBorders>
              <w:top w:val="single" w:sz="4" w:space="0" w:color="000000"/>
              <w:left w:val="single" w:sz="4" w:space="0" w:color="000000"/>
              <w:bottom w:val="single" w:sz="4" w:space="0" w:color="000000"/>
              <w:right w:val="single" w:sz="4" w:space="0" w:color="000000"/>
            </w:tcBorders>
          </w:tcPr>
          <w:p>
            <w:pPr>
              <w:pStyle w:val="Normal"/>
              <w:widowControl w:val="false"/>
              <w:rPr>
                <w:b/>
                <w:b/>
                <w:i/>
                <w:i/>
                <w:color w:val="FF0000"/>
                <w:sz w:val="18"/>
                <w:szCs w:val="18"/>
              </w:rPr>
            </w:pPr>
            <w:r>
              <w:rPr/>
            </w:r>
          </w:p>
        </w:tc>
        <w:tc>
          <w:tcPr>
            <w:tcW w:w="198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r>
      <w:tr>
        <w:trPr/>
        <w:tc>
          <w:tcPr>
            <w:tcW w:w="648"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255"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2061"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rPr>
                <w:b/>
                <w:b/>
              </w:rPr>
            </w:pPr>
            <w:r>
              <w:rPr>
                <w:b/>
              </w:rPr>
            </w:r>
          </w:p>
        </w:tc>
        <w:tc>
          <w:tcPr>
            <w:tcW w:w="255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3117" w:type="dxa"/>
            <w:tcBorders>
              <w:top w:val="single" w:sz="4" w:space="0" w:color="000000"/>
              <w:left w:val="single" w:sz="4" w:space="0" w:color="000000"/>
              <w:bottom w:val="single" w:sz="4" w:space="0" w:color="000000"/>
              <w:right w:val="single" w:sz="4" w:space="0" w:color="000000"/>
            </w:tcBorders>
          </w:tcPr>
          <w:p>
            <w:pPr>
              <w:pStyle w:val="Normal"/>
              <w:widowControl w:val="false"/>
              <w:rPr>
                <w:i/>
                <w:i/>
                <w:sz w:val="20"/>
                <w:szCs w:val="20"/>
                <w:lang w:val="pt-PT"/>
              </w:rPr>
            </w:pPr>
            <w:r>
              <w:rPr>
                <w:i/>
                <w:sz w:val="20"/>
                <w:szCs w:val="20"/>
                <w:lang w:val="pt-PT"/>
              </w:rPr>
            </w:r>
          </w:p>
        </w:tc>
        <w:tc>
          <w:tcPr>
            <w:tcW w:w="1081" w:type="dxa"/>
            <w:tcBorders>
              <w:top w:val="single" w:sz="4" w:space="0" w:color="000000"/>
              <w:left w:val="single" w:sz="4" w:space="0" w:color="000000"/>
              <w:bottom w:val="single" w:sz="4" w:space="0" w:color="000000"/>
              <w:right w:val="single" w:sz="4" w:space="0" w:color="000000"/>
            </w:tcBorders>
          </w:tcPr>
          <w:p>
            <w:pPr>
              <w:pStyle w:val="Normal"/>
              <w:widowControl w:val="false"/>
              <w:rPr>
                <w:sz w:val="22"/>
                <w:szCs w:val="22"/>
              </w:rPr>
            </w:pPr>
            <w:r>
              <w:rPr>
                <w:sz w:val="22"/>
                <w:szCs w:val="22"/>
              </w:rPr>
              <w:t>an II</w:t>
            </w:r>
          </w:p>
        </w:tc>
        <w:tc>
          <w:tcPr>
            <w:tcW w:w="1047" w:type="dxa"/>
            <w:tcBorders>
              <w:top w:val="single" w:sz="4" w:space="0" w:color="000000"/>
              <w:left w:val="single" w:sz="4" w:space="0" w:color="000000"/>
              <w:bottom w:val="single" w:sz="4" w:space="0" w:color="000000"/>
              <w:right w:val="single" w:sz="4" w:space="0" w:color="000000"/>
            </w:tcBorders>
          </w:tcPr>
          <w:p>
            <w:pPr>
              <w:pStyle w:val="Normal"/>
              <w:widowControl w:val="false"/>
              <w:rPr>
                <w:b/>
                <w:b/>
                <w:i/>
                <w:i/>
                <w:color w:val="FF0000"/>
                <w:sz w:val="18"/>
                <w:szCs w:val="18"/>
              </w:rPr>
            </w:pPr>
            <w:r>
              <w:rPr/>
            </w:r>
          </w:p>
        </w:tc>
        <w:tc>
          <w:tcPr>
            <w:tcW w:w="198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r>
      <w:tr>
        <w:trPr/>
        <w:tc>
          <w:tcPr>
            <w:tcW w:w="648"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1255" w:type="dxa"/>
            <w:tcBorders>
              <w:top w:val="single" w:sz="4" w:space="0" w:color="000000"/>
              <w:left w:val="single" w:sz="4" w:space="0" w:color="000000"/>
              <w:bottom w:val="single" w:sz="4" w:space="0" w:color="000000"/>
              <w:right w:val="single" w:sz="4" w:space="0" w:color="000000"/>
            </w:tcBorders>
          </w:tcPr>
          <w:p>
            <w:pPr>
              <w:pStyle w:val="Normal"/>
              <w:widowControl w:val="false"/>
              <w:rPr>
                <w:b/>
                <w:b/>
                <w:spacing w:val="-3"/>
              </w:rPr>
            </w:pPr>
            <w:r>
              <w:rPr>
                <w:b/>
                <w:spacing w:val="-3"/>
              </w:rPr>
            </w:r>
          </w:p>
        </w:tc>
        <w:tc>
          <w:tcPr>
            <w:tcW w:w="2061" w:type="dxa"/>
            <w:tcBorders>
              <w:top w:val="single" w:sz="4" w:space="0" w:color="000000"/>
              <w:left w:val="single" w:sz="4" w:space="0" w:color="000000"/>
              <w:bottom w:val="single" w:sz="4" w:space="0" w:color="000000"/>
              <w:right w:val="single" w:sz="4" w:space="0" w:color="000000"/>
            </w:tcBorders>
            <w:shd w:color="auto" w:fill="BFBFBF" w:themeFill="background1" w:themeFillShade="bf" w:val="clear"/>
          </w:tcPr>
          <w:p>
            <w:pPr>
              <w:pStyle w:val="Normal"/>
              <w:widowControl w:val="false"/>
              <w:rPr>
                <w:b/>
                <w:b/>
              </w:rPr>
            </w:pPr>
            <w:r>
              <w:rPr>
                <w:b/>
              </w:rPr>
            </w:r>
          </w:p>
        </w:tc>
        <w:tc>
          <w:tcPr>
            <w:tcW w:w="255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c>
          <w:tcPr>
            <w:tcW w:w="3117" w:type="dxa"/>
            <w:tcBorders>
              <w:top w:val="single" w:sz="4" w:space="0" w:color="000000"/>
              <w:left w:val="single" w:sz="4" w:space="0" w:color="000000"/>
              <w:bottom w:val="single" w:sz="4" w:space="0" w:color="000000"/>
              <w:right w:val="single" w:sz="4" w:space="0" w:color="000000"/>
            </w:tcBorders>
          </w:tcPr>
          <w:p>
            <w:pPr>
              <w:pStyle w:val="Normal"/>
              <w:widowControl w:val="false"/>
              <w:rPr>
                <w:i/>
                <w:i/>
                <w:sz w:val="20"/>
                <w:szCs w:val="20"/>
                <w:lang w:val="pt-PT"/>
              </w:rPr>
            </w:pPr>
            <w:r>
              <w:rPr>
                <w:i/>
                <w:sz w:val="20"/>
                <w:szCs w:val="20"/>
                <w:lang w:val="pt-PT"/>
              </w:rPr>
            </w:r>
          </w:p>
        </w:tc>
        <w:tc>
          <w:tcPr>
            <w:tcW w:w="1081" w:type="dxa"/>
            <w:tcBorders>
              <w:top w:val="single" w:sz="4" w:space="0" w:color="000000"/>
              <w:left w:val="single" w:sz="4" w:space="0" w:color="000000"/>
              <w:bottom w:val="single" w:sz="4" w:space="0" w:color="000000"/>
              <w:right w:val="single" w:sz="4" w:space="0" w:color="000000"/>
            </w:tcBorders>
          </w:tcPr>
          <w:p>
            <w:pPr>
              <w:pStyle w:val="Normal"/>
              <w:widowControl w:val="false"/>
              <w:rPr>
                <w:sz w:val="22"/>
                <w:szCs w:val="22"/>
              </w:rPr>
            </w:pPr>
            <w:r>
              <w:rPr>
                <w:sz w:val="22"/>
                <w:szCs w:val="22"/>
              </w:rPr>
              <w:t>an III</w:t>
            </w:r>
          </w:p>
        </w:tc>
        <w:tc>
          <w:tcPr>
            <w:tcW w:w="1047" w:type="dxa"/>
            <w:tcBorders>
              <w:top w:val="single" w:sz="4" w:space="0" w:color="000000"/>
              <w:left w:val="single" w:sz="4" w:space="0" w:color="000000"/>
              <w:bottom w:val="single" w:sz="4" w:space="0" w:color="000000"/>
              <w:right w:val="single" w:sz="4" w:space="0" w:color="000000"/>
            </w:tcBorders>
          </w:tcPr>
          <w:p>
            <w:pPr>
              <w:pStyle w:val="Normal"/>
              <w:widowControl w:val="false"/>
              <w:rPr>
                <w:b/>
                <w:b/>
                <w:i/>
                <w:i/>
                <w:color w:val="FF0000"/>
                <w:sz w:val="18"/>
                <w:szCs w:val="18"/>
              </w:rPr>
            </w:pPr>
            <w:r>
              <w:rPr/>
            </w:r>
          </w:p>
        </w:tc>
        <w:tc>
          <w:tcPr>
            <w:tcW w:w="198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r>
          </w:p>
        </w:tc>
      </w:tr>
    </w:tbl>
    <w:p>
      <w:pPr>
        <w:sectPr>
          <w:footerReference w:type="default" r:id="rId7"/>
          <w:footnotePr>
            <w:numFmt w:val="decimal"/>
          </w:footnotePr>
          <w:type w:val="continuous"/>
          <w:pgSz w:orient="landscape" w:w="16838" w:h="11906"/>
          <w:pgMar w:left="1138" w:right="1008" w:gutter="0" w:header="0" w:top="1138" w:footer="720" w:bottom="1138"/>
          <w:pgNumType w:fmt="decimal"/>
          <w:formProt w:val="false"/>
          <w:textDirection w:val="lrTb"/>
          <w:docGrid w:type="default" w:linePitch="100" w:charSpace="0"/>
        </w:sectPr>
      </w:pPr>
    </w:p>
    <w:p>
      <w:pPr>
        <w:pStyle w:val="Norma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both"/>
        <w:rPr>
          <w:b/>
          <w:b/>
          <w:highlight w:val="yellow"/>
        </w:rPr>
      </w:pPr>
      <w:r>
        <w:rPr>
          <w:b/>
          <w:highlight w:val="yellow"/>
        </w:rPr>
      </w:r>
    </w:p>
    <w:p>
      <w:pPr>
        <w:pStyle w:val="Norma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jc w:val="both"/>
        <w:rPr>
          <w:b/>
          <w:b/>
        </w:rPr>
      </w:pPr>
      <w:r>
        <w:rPr>
          <w:b/>
        </w:rPr>
      </w:r>
    </w:p>
    <w:p>
      <w:pPr>
        <w:pStyle w:val="Normal"/>
        <w:jc w:val="both"/>
        <w:rPr>
          <w:b/>
          <w:b/>
        </w:rPr>
      </w:pPr>
      <w:r>
        <w:rPr>
          <w:b/>
        </w:rPr>
        <w:t xml:space="preserve">III.4. Programul de funcționare al unității: </w:t>
      </w:r>
    </w:p>
    <w:p>
      <w:pPr>
        <w:pStyle w:val="Normal"/>
        <w:jc w:val="both"/>
        <w:rPr>
          <w:b/>
          <w:b/>
        </w:rPr>
      </w:pPr>
      <w:r>
        <w:rPr>
          <w:b/>
        </w:rPr>
      </w:r>
    </w:p>
    <w:p>
      <w:pPr>
        <w:pStyle w:val="Normal"/>
        <w:jc w:val="both"/>
        <w:rPr>
          <w:b/>
          <w:b/>
        </w:rPr>
      </w:pPr>
      <w:r>
        <w:rPr>
          <w:b/>
        </w:rPr>
        <w:t>Pentru schimbul 1, activitatea unității începe la ora:..................și se încheie la ora.......................</w:t>
      </w:r>
    </w:p>
    <w:p>
      <w:pPr>
        <w:pStyle w:val="Normal"/>
        <w:jc w:val="both"/>
        <w:rPr>
          <w:b/>
          <w:b/>
        </w:rPr>
      </w:pPr>
      <w:r>
        <w:rPr>
          <w:b/>
        </w:rPr>
        <w:t>Pentru schimbul 2, activitatea unității începe la ora:..................și se încheie la ora.......................</w:t>
      </w:r>
    </w:p>
    <w:p>
      <w:pPr>
        <w:pStyle w:val="Normal"/>
        <w:jc w:val="both"/>
        <w:rPr>
          <w:b/>
          <w:b/>
        </w:rPr>
      </w:pPr>
      <w:r>
        <w:rPr>
          <w:b/>
        </w:rPr>
      </w:r>
    </w:p>
    <w:p>
      <w:pPr>
        <w:pStyle w:val="Normal"/>
        <w:jc w:val="both"/>
        <w:rPr>
          <w:b/>
          <w:b/>
        </w:rPr>
      </w:pPr>
      <w:r>
        <w:rPr>
          <w:b/>
        </w:rPr>
      </w:r>
    </w:p>
    <w:p>
      <w:pPr>
        <w:pStyle w:val="Normal"/>
        <w:jc w:val="both"/>
        <w:rPr>
          <w:b/>
          <w:b/>
        </w:rPr>
      </w:pPr>
      <w:r>
        <w:rPr>
          <w:b/>
        </w:rPr>
        <w:t xml:space="preserve">III.5. Schema orară: </w:t>
      </w:r>
    </w:p>
    <w:p>
      <w:pPr>
        <w:pStyle w:val="Normal"/>
        <w:jc w:val="both"/>
        <w:rPr>
          <w:i/>
          <w:i/>
        </w:rPr>
      </w:pPr>
      <w:r>
        <w:rPr>
          <w:i/>
        </w:rPr>
      </w:r>
    </w:p>
    <w:tbl>
      <w:tblPr>
        <w:tblStyle w:val="TableGrid"/>
        <w:tblW w:w="9961"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3320"/>
        <w:gridCol w:w="3320"/>
        <w:gridCol w:w="3321"/>
      </w:tblGrid>
      <w:tr>
        <w:trPr>
          <w:trHeight w:val="610" w:hRule="atLeast"/>
        </w:trPr>
        <w:tc>
          <w:tcPr>
            <w:tcW w:w="3320" w:type="dxa"/>
            <w:tcBorders/>
            <w:shd w:color="auto" w:fill="CCCCFF" w:val="clear"/>
            <w:vAlign w:val="center"/>
          </w:tcPr>
          <w:p>
            <w:pPr>
              <w:pStyle w:val="Normal"/>
              <w:widowControl/>
              <w:spacing w:before="0" w:after="0"/>
              <w:jc w:val="center"/>
              <w:rPr>
                <w:i/>
                <w:i/>
              </w:rPr>
            </w:pPr>
            <w:r>
              <w:rPr>
                <w:rFonts w:cs="Times New Roman"/>
                <w:b/>
                <w:spacing w:val="-3"/>
                <w:kern w:val="0"/>
                <w:sz w:val="24"/>
                <w:szCs w:val="24"/>
                <w:lang w:val="ro-RO" w:eastAsia="en-US" w:bidi="ar-SA"/>
              </w:rPr>
              <w:t>Nivel de învățământ</w:t>
            </w:r>
          </w:p>
        </w:tc>
        <w:tc>
          <w:tcPr>
            <w:tcW w:w="3320" w:type="dxa"/>
            <w:tcBorders/>
            <w:shd w:color="auto" w:fill="CCCCFF" w:val="clear"/>
            <w:vAlign w:val="center"/>
          </w:tcPr>
          <w:p>
            <w:pPr>
              <w:pStyle w:val="Normal"/>
              <w:widowControl/>
              <w:spacing w:before="0" w:after="0"/>
              <w:jc w:val="center"/>
              <w:rPr>
                <w:i/>
                <w:i/>
              </w:rPr>
            </w:pPr>
            <w:r>
              <w:rPr>
                <w:rFonts w:cs="Times New Roman"/>
                <w:b/>
                <w:kern w:val="0"/>
                <w:sz w:val="24"/>
                <w:szCs w:val="24"/>
                <w:lang w:val="ro-RO" w:eastAsia="en-US" w:bidi="ar-SA"/>
              </w:rPr>
              <w:t>Durata orei de curs (minute)</w:t>
            </w:r>
          </w:p>
        </w:tc>
        <w:tc>
          <w:tcPr>
            <w:tcW w:w="3321" w:type="dxa"/>
            <w:tcBorders/>
            <w:shd w:color="auto" w:fill="CCCCFF" w:val="clear"/>
            <w:vAlign w:val="center"/>
          </w:tcPr>
          <w:p>
            <w:pPr>
              <w:pStyle w:val="Normal"/>
              <w:widowControl/>
              <w:spacing w:before="0" w:after="0"/>
              <w:jc w:val="center"/>
              <w:rPr>
                <w:i/>
                <w:i/>
              </w:rPr>
            </w:pPr>
            <w:r>
              <w:rPr>
                <w:rFonts w:cs="Times New Roman"/>
                <w:b/>
                <w:kern w:val="0"/>
                <w:sz w:val="24"/>
                <w:szCs w:val="24"/>
                <w:lang w:val="ro-RO" w:eastAsia="en-US" w:bidi="ar-SA"/>
              </w:rPr>
              <w:t>Durata pauzei (minute)</w:t>
            </w:r>
          </w:p>
        </w:tc>
      </w:tr>
      <w:tr>
        <w:trPr/>
        <w:tc>
          <w:tcPr>
            <w:tcW w:w="3320" w:type="dxa"/>
            <w:tcBorders/>
          </w:tcPr>
          <w:p>
            <w:pPr>
              <w:pStyle w:val="Normal"/>
              <w:widowControl/>
              <w:spacing w:before="0" w:after="0"/>
              <w:jc w:val="both"/>
              <w:rPr>
                <w:i/>
                <w:i/>
              </w:rPr>
            </w:pPr>
            <w:r>
              <w:rPr>
                <w:rFonts w:cs="Times New Roman"/>
                <w:b/>
                <w:spacing w:val="-3"/>
                <w:kern w:val="0"/>
                <w:sz w:val="24"/>
                <w:szCs w:val="24"/>
                <w:lang w:val="ro-RO" w:eastAsia="en-US" w:bidi="ar-SA"/>
              </w:rPr>
              <w:t xml:space="preserve">Preșcolar </w:t>
            </w:r>
          </w:p>
        </w:tc>
        <w:tc>
          <w:tcPr>
            <w:tcW w:w="3320"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c>
          <w:tcPr>
            <w:tcW w:w="3321"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r>
      <w:tr>
        <w:trPr/>
        <w:tc>
          <w:tcPr>
            <w:tcW w:w="3320" w:type="dxa"/>
            <w:tcBorders/>
          </w:tcPr>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rPr>
                <w:b/>
                <w:b/>
                <w:spacing w:val="-3"/>
              </w:rPr>
            </w:pPr>
            <w:r>
              <w:rPr>
                <w:rFonts w:cs="Times New Roman"/>
                <w:b/>
                <w:spacing w:val="-3"/>
                <w:kern w:val="0"/>
                <w:sz w:val="24"/>
                <w:szCs w:val="24"/>
                <w:lang w:val="ro-RO" w:eastAsia="en-US" w:bidi="ar-SA"/>
              </w:rPr>
              <w:t>Primar</w:t>
            </w:r>
          </w:p>
        </w:tc>
        <w:tc>
          <w:tcPr>
            <w:tcW w:w="3320"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c>
          <w:tcPr>
            <w:tcW w:w="3321"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r>
      <w:tr>
        <w:trPr/>
        <w:tc>
          <w:tcPr>
            <w:tcW w:w="3320" w:type="dxa"/>
            <w:tcBorders/>
          </w:tcPr>
          <w:p>
            <w:pPr>
              <w:pStyle w:val="Normal"/>
              <w:widowControl/>
              <w:spacing w:before="0" w:after="0"/>
              <w:jc w:val="both"/>
              <w:rPr>
                <w:i/>
                <w:i/>
              </w:rPr>
            </w:pPr>
            <w:r>
              <w:rPr>
                <w:rFonts w:cs="Times New Roman"/>
                <w:b/>
                <w:spacing w:val="-3"/>
                <w:kern w:val="0"/>
                <w:sz w:val="24"/>
                <w:szCs w:val="24"/>
                <w:lang w:val="ro-RO" w:eastAsia="en-US" w:bidi="ar-SA"/>
              </w:rPr>
              <w:t>Gimnazial</w:t>
            </w:r>
          </w:p>
        </w:tc>
        <w:tc>
          <w:tcPr>
            <w:tcW w:w="3320"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c>
          <w:tcPr>
            <w:tcW w:w="3321"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r>
      <w:tr>
        <w:trPr/>
        <w:tc>
          <w:tcPr>
            <w:tcW w:w="3320" w:type="dxa"/>
            <w:tcBorders/>
          </w:tcPr>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0" w:after="0"/>
              <w:rPr>
                <w:b/>
                <w:b/>
                <w:spacing w:val="-3"/>
              </w:rPr>
            </w:pPr>
            <w:r>
              <w:rPr>
                <w:rFonts w:cs="Times New Roman"/>
                <w:b/>
                <w:spacing w:val="-3"/>
                <w:kern w:val="0"/>
                <w:sz w:val="24"/>
                <w:szCs w:val="24"/>
                <w:lang w:val="ro-RO" w:eastAsia="en-US" w:bidi="ar-SA"/>
              </w:rPr>
              <w:t xml:space="preserve">Profesional </w:t>
            </w:r>
          </w:p>
        </w:tc>
        <w:tc>
          <w:tcPr>
            <w:tcW w:w="3320"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c>
          <w:tcPr>
            <w:tcW w:w="3321"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r>
      <w:tr>
        <w:trPr/>
        <w:tc>
          <w:tcPr>
            <w:tcW w:w="3320" w:type="dxa"/>
            <w:tcBorders/>
          </w:tcPr>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rPr>
                <w:i/>
                <w:i/>
              </w:rPr>
            </w:pPr>
            <w:r>
              <w:rPr>
                <w:rFonts w:cs="Times New Roman"/>
                <w:b/>
                <w:spacing w:val="-3"/>
                <w:kern w:val="0"/>
                <w:sz w:val="24"/>
                <w:szCs w:val="24"/>
                <w:lang w:val="ro-RO" w:eastAsia="en-US" w:bidi="ar-SA"/>
              </w:rPr>
              <w:t xml:space="preserve">Liceal  </w:t>
            </w:r>
            <w:r>
              <w:rPr>
                <w:rFonts w:cs="Times New Roman"/>
                <w:spacing w:val="-3"/>
                <w:kern w:val="0"/>
                <w:sz w:val="24"/>
                <w:szCs w:val="24"/>
                <w:lang w:val="ro-RO" w:eastAsia="en-US" w:bidi="ar-SA"/>
              </w:rPr>
              <w:t>(ciclul inferior),</w:t>
            </w:r>
          </w:p>
        </w:tc>
        <w:tc>
          <w:tcPr>
            <w:tcW w:w="3320"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c>
          <w:tcPr>
            <w:tcW w:w="3321"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r>
      <w:tr>
        <w:trPr/>
        <w:tc>
          <w:tcPr>
            <w:tcW w:w="3320" w:type="dxa"/>
            <w:tcBorders/>
          </w:tcPr>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rPr>
                <w:spacing w:val="-3"/>
              </w:rPr>
            </w:pPr>
            <w:r>
              <w:rPr>
                <w:rFonts w:cs="Times New Roman"/>
                <w:b/>
                <w:spacing w:val="-3"/>
                <w:kern w:val="0"/>
                <w:sz w:val="24"/>
                <w:szCs w:val="24"/>
                <w:lang w:val="ro-RO" w:eastAsia="en-US" w:bidi="ar-SA"/>
              </w:rPr>
              <w:t xml:space="preserve">Liceal </w:t>
            </w:r>
            <w:r>
              <w:rPr>
                <w:rFonts w:cs="Times New Roman"/>
                <w:spacing w:val="-3"/>
                <w:kern w:val="0"/>
                <w:sz w:val="24"/>
                <w:szCs w:val="24"/>
                <w:lang w:val="ro-RO" w:eastAsia="en-US" w:bidi="ar-SA"/>
              </w:rPr>
              <w:t>(ciclul superior),</w:t>
            </w:r>
          </w:p>
        </w:tc>
        <w:tc>
          <w:tcPr>
            <w:tcW w:w="3320"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c>
          <w:tcPr>
            <w:tcW w:w="3321"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r>
      <w:tr>
        <w:trPr/>
        <w:tc>
          <w:tcPr>
            <w:tcW w:w="3320" w:type="dxa"/>
            <w:tcBorders/>
          </w:tcPr>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rPr>
                <w:i/>
                <w:i/>
              </w:rPr>
            </w:pPr>
            <w:r>
              <w:rPr>
                <w:rFonts w:cs="Times New Roman"/>
                <w:b/>
                <w:spacing w:val="-3"/>
                <w:kern w:val="0"/>
                <w:sz w:val="24"/>
                <w:szCs w:val="24"/>
                <w:lang w:val="ro-RO" w:eastAsia="en-US" w:bidi="ar-SA"/>
              </w:rPr>
              <w:t xml:space="preserve">Maiștri </w:t>
            </w:r>
          </w:p>
        </w:tc>
        <w:tc>
          <w:tcPr>
            <w:tcW w:w="3320"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c>
          <w:tcPr>
            <w:tcW w:w="3321"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r>
      <w:tr>
        <w:trPr/>
        <w:tc>
          <w:tcPr>
            <w:tcW w:w="3320" w:type="dxa"/>
            <w:tcBorders/>
          </w:tcPr>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rPr>
                <w:spacing w:val="-3"/>
              </w:rPr>
            </w:pPr>
            <w:r>
              <w:rPr>
                <w:rFonts w:cs="Times New Roman"/>
                <w:b/>
                <w:spacing w:val="-3"/>
                <w:kern w:val="0"/>
                <w:sz w:val="24"/>
                <w:szCs w:val="24"/>
                <w:lang w:val="ro-RO" w:eastAsia="en-US" w:bidi="ar-SA"/>
              </w:rPr>
              <w:t>Postliceal</w:t>
            </w:r>
          </w:p>
        </w:tc>
        <w:tc>
          <w:tcPr>
            <w:tcW w:w="3320"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c>
          <w:tcPr>
            <w:tcW w:w="3321"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r>
    </w:tbl>
    <w:p>
      <w:pPr>
        <w:pStyle w:val="Normal"/>
        <w:jc w:val="both"/>
        <w:rPr>
          <w:b/>
          <w:b/>
          <w:iCs/>
          <w:color w:val="FF0000"/>
          <w:sz w:val="18"/>
          <w:szCs w:val="18"/>
        </w:rPr>
      </w:pPr>
      <w:r>
        <w:rPr>
          <w:b/>
          <w:bCs/>
          <w:i/>
          <w:color w:val="FF0000"/>
          <w:sz w:val="18"/>
          <w:szCs w:val="18"/>
        </w:rPr>
        <w:t>Nota:</w:t>
      </w:r>
      <w:r>
        <w:rPr>
          <w:b/>
          <w:color w:val="FF0000"/>
          <w:spacing w:val="-3"/>
          <w:sz w:val="18"/>
          <w:szCs w:val="18"/>
        </w:rPr>
        <w:t xml:space="preserve"> </w:t>
      </w:r>
      <w:r>
        <w:rPr>
          <w:b/>
          <w:bCs/>
          <w:i/>
          <w:color w:val="FF0000"/>
          <w:sz w:val="18"/>
          <w:szCs w:val="18"/>
        </w:rPr>
        <w:t>în situația neșcolarizării unor niveluri, liniile corespunzătoare acestora se exclud din situația centralizatoare</w:t>
      </w:r>
    </w:p>
    <w:p>
      <w:pPr>
        <w:pStyle w:val="Normal"/>
        <w:jc w:val="both"/>
        <w:rPr>
          <w:b/>
          <w:b/>
        </w:rPr>
      </w:pPr>
      <w:r>
        <w:rPr>
          <w:b/>
        </w:rPr>
      </w:r>
    </w:p>
    <w:p>
      <w:pPr>
        <w:pStyle w:val="Normal"/>
        <w:shd w:val="clear" w:color="auto" w:fill="CCCCFF"/>
        <w:spacing w:before="0" w:after="120"/>
        <w:jc w:val="both"/>
        <w:rPr>
          <w:b/>
          <w:b/>
          <w:bCs/>
        </w:rPr>
      </w:pPr>
      <w:r>
        <w:rPr>
          <w:b/>
          <w:bCs/>
        </w:rPr>
        <w:t>B. IV. SPAȚII, la noul/ noile sedii</w:t>
      </w:r>
    </w:p>
    <w:p>
      <w:pPr>
        <w:pStyle w:val="Normal"/>
        <w:spacing w:before="0" w:after="120"/>
        <w:jc w:val="both"/>
        <w:rPr>
          <w:b/>
          <w:b/>
        </w:rPr>
      </w:pPr>
      <w:r>
        <w:rPr>
          <w:b/>
        </w:rPr>
      </w:r>
    </w:p>
    <w:p>
      <w:pPr>
        <w:pStyle w:val="Normal"/>
        <w:spacing w:before="0" w:after="120"/>
        <w:jc w:val="both"/>
        <w:rPr>
          <w:sz w:val="20"/>
          <w:szCs w:val="20"/>
        </w:rPr>
      </w:pPr>
      <w:r>
        <w:rPr>
          <w:b/>
        </w:rPr>
        <w:t>IV. 1. Spațiile deținute</w:t>
      </w:r>
      <w:r>
        <w:rPr>
          <w:sz w:val="20"/>
          <w:szCs w:val="20"/>
        </w:rPr>
        <w:t xml:space="preserve"> </w:t>
      </w:r>
    </w:p>
    <w:p>
      <w:pPr>
        <w:pStyle w:val="ListParagraph"/>
        <w:numPr>
          <w:ilvl w:val="0"/>
          <w:numId w:val="2"/>
        </w:numPr>
        <w:spacing w:before="0" w:after="120"/>
        <w:contextualSpacing/>
        <w:jc w:val="both"/>
        <w:rPr>
          <w:b/>
          <w:b/>
        </w:rPr>
      </w:pPr>
      <w:r>
        <w:rPr>
          <w:b/>
        </w:rPr>
        <w:t>au avut</w:t>
      </w:r>
    </w:p>
    <w:p>
      <w:pPr>
        <w:pStyle w:val="ListParagraph"/>
        <w:numPr>
          <w:ilvl w:val="0"/>
          <w:numId w:val="2"/>
        </w:numPr>
        <w:spacing w:before="0" w:after="120"/>
        <w:contextualSpacing/>
        <w:jc w:val="both"/>
        <w:rPr>
          <w:b/>
          <w:b/>
        </w:rPr>
      </w:pPr>
      <w:r>
        <w:rPr>
          <w:b/>
        </w:rPr>
        <w:t>nu au avut</w:t>
      </w:r>
    </w:p>
    <w:p>
      <w:pPr>
        <w:pStyle w:val="Normal"/>
        <w:spacing w:before="0" w:after="120"/>
        <w:jc w:val="both"/>
        <w:rPr>
          <w:b/>
          <w:b/>
        </w:rPr>
      </w:pPr>
      <w:r>
        <w:rPr>
          <w:b/>
        </w:rPr>
        <w:t xml:space="preserve">din construcție, destinație educațională - unitate de învățământ </w:t>
      </w:r>
      <w:r>
        <w:rPr>
          <w:i/>
        </w:rPr>
        <w:t>(se realizează selecția uneia dintre variantele menționate).</w:t>
      </w:r>
    </w:p>
    <w:p>
      <w:pPr>
        <w:pStyle w:val="Normal"/>
        <w:jc w:val="both"/>
        <w:rPr>
          <w:b/>
          <w:b/>
        </w:rPr>
      </w:pPr>
      <w:r>
        <w:rPr>
          <w:b/>
        </w:rPr>
        <w:t>În situația, în care spațiile deținute nu au avut din construcție destinație educațională, se va preciza anul și modul în care s-a realizat schimbarea de destinație.</w:t>
      </w:r>
    </w:p>
    <w:p>
      <w:pPr>
        <w:pStyle w:val="Normal"/>
        <w:jc w:val="both"/>
        <w:rPr>
          <w:b/>
          <w:b/>
          <w:highlight w:val="yellow"/>
        </w:rPr>
      </w:pPr>
      <w:r>
        <w:rPr/>
        <w:t>................................................................................................................................................................</w:t>
      </w:r>
    </w:p>
    <w:p>
      <w:pPr>
        <w:pStyle w:val="Normal"/>
        <w:jc w:val="both"/>
        <w:rPr>
          <w:b/>
          <w:b/>
          <w:highlight w:val="yellow"/>
        </w:rPr>
      </w:pPr>
      <w:r>
        <w:rPr/>
        <w:t>................................................................................................................................................................</w:t>
      </w:r>
    </w:p>
    <w:p>
      <w:pPr>
        <w:pStyle w:val="Normal"/>
        <w:jc w:val="both"/>
        <w:rPr>
          <w:b/>
          <w:b/>
          <w:bCs/>
          <w:i/>
          <w:i/>
          <w:color w:val="FF0000"/>
          <w:sz w:val="18"/>
          <w:szCs w:val="18"/>
        </w:rPr>
      </w:pPr>
      <w:r>
        <w:rPr>
          <w:b/>
          <w:bCs/>
          <w:i/>
          <w:color w:val="FF0000"/>
          <w:sz w:val="18"/>
          <w:szCs w:val="18"/>
        </w:rPr>
        <w:t>Notă: Informația se va structura distinct, atât pentru unitatea de învățământ cu personalitate juridică cât și, după caz, pentru structurile arondate</w:t>
      </w:r>
    </w:p>
    <w:p>
      <w:pPr>
        <w:pStyle w:val="Normal"/>
        <w:jc w:val="both"/>
        <w:rPr>
          <w:b/>
          <w:b/>
          <w:bCs/>
          <w:i/>
          <w:i/>
          <w:color w:val="FF0000"/>
          <w:sz w:val="18"/>
          <w:szCs w:val="18"/>
        </w:rPr>
      </w:pPr>
      <w:r>
        <w:rPr>
          <w:b/>
          <w:bCs/>
          <w:i/>
          <w:color w:val="FF0000"/>
          <w:sz w:val="18"/>
          <w:szCs w:val="18"/>
        </w:rPr>
      </w:r>
    </w:p>
    <w:p>
      <w:pPr>
        <w:pStyle w:val="Normal"/>
        <w:jc w:val="both"/>
        <w:rPr>
          <w:b/>
          <w:b/>
          <w:bCs/>
        </w:rPr>
      </w:pPr>
      <w:r>
        <w:rPr>
          <w:b/>
          <w:bCs/>
        </w:rPr>
        <w:t>IV.2. Informații privind deținerea spațiilor</w:t>
      </w:r>
    </w:p>
    <w:p>
      <w:pPr>
        <w:pStyle w:val="Normal"/>
        <w:jc w:val="both"/>
        <w:rPr>
          <w:b/>
          <w:b/>
          <w:highlight w:val="yellow"/>
        </w:rPr>
      </w:pPr>
      <w:r>
        <w:rPr/>
      </w:r>
    </w:p>
    <w:p>
      <w:pPr>
        <w:pStyle w:val="Normal"/>
        <w:jc w:val="both"/>
        <w:rPr>
          <w:b/>
          <w:b/>
          <w:highlight w:val="yellow"/>
        </w:rPr>
      </w:pPr>
      <w:r>
        <w:rPr>
          <w:b/>
          <w:bCs/>
        </w:rPr>
        <w:t>Tipul și numărul documentului de deținere a spațiilor (inclusiv al celor cu caracter adițional, dacă este cazul)</w:t>
      </w:r>
      <w:r>
        <w:rPr/>
        <w:t>:..................................................................................................................................</w:t>
      </w:r>
    </w:p>
    <w:p>
      <w:pPr>
        <w:pStyle w:val="Normal"/>
        <w:jc w:val="both"/>
        <w:rPr>
          <w:b/>
          <w:b/>
          <w:highlight w:val="yellow"/>
        </w:rPr>
      </w:pPr>
      <w:r>
        <w:rPr>
          <w:b/>
          <w:bCs/>
        </w:rPr>
        <w:t>Perioada de deținere a spațiilor</w:t>
      </w:r>
      <w:r>
        <w:rPr/>
        <w:t>: de la..........................................., până la......................................</w:t>
      </w:r>
    </w:p>
    <w:p>
      <w:pPr>
        <w:pStyle w:val="Normal"/>
        <w:jc w:val="both"/>
        <w:rPr>
          <w:b/>
          <w:b/>
          <w:bCs/>
          <w:i/>
          <w:i/>
          <w:color w:val="FF0000"/>
          <w:sz w:val="18"/>
          <w:szCs w:val="18"/>
        </w:rPr>
      </w:pPr>
      <w:r>
        <w:rPr>
          <w:b/>
          <w:bCs/>
          <w:i/>
          <w:color w:val="FF0000"/>
          <w:sz w:val="18"/>
          <w:szCs w:val="18"/>
        </w:rPr>
      </w:r>
    </w:p>
    <w:p>
      <w:pPr>
        <w:pStyle w:val="Normal"/>
        <w:rPr>
          <w:b/>
          <w:b/>
        </w:rPr>
      </w:pPr>
      <w:r>
        <w:rPr>
          <w:b/>
        </w:rPr>
      </w:r>
    </w:p>
    <w:p>
      <w:pPr>
        <w:pStyle w:val="Normal"/>
        <w:spacing w:before="0" w:after="120"/>
        <w:rPr>
          <w:b/>
          <w:b/>
        </w:rPr>
      </w:pPr>
      <w:r>
        <w:rPr>
          <w:b/>
        </w:rPr>
        <w:t>IV.3. Informații privind spațiile școlare</w:t>
      </w:r>
    </w:p>
    <w:tbl>
      <w:tblPr>
        <w:tblW w:w="4950" w:type="pct"/>
        <w:jc w:val="left"/>
        <w:tblInd w:w="0" w:type="dxa"/>
        <w:tblLayout w:type="fixed"/>
        <w:tblCellMar>
          <w:top w:w="0" w:type="dxa"/>
          <w:left w:w="108" w:type="dxa"/>
          <w:bottom w:w="0" w:type="dxa"/>
          <w:right w:w="108" w:type="dxa"/>
        </w:tblCellMar>
        <w:tblLook w:firstRow="1" w:noVBand="0" w:lastRow="1" w:firstColumn="1" w:lastColumn="1" w:noHBand="0" w:val="01e0"/>
      </w:tblPr>
      <w:tblGrid>
        <w:gridCol w:w="568"/>
        <w:gridCol w:w="2312"/>
        <w:gridCol w:w="2191"/>
        <w:gridCol w:w="2255"/>
        <w:gridCol w:w="2207"/>
      </w:tblGrid>
      <w:tr>
        <w:trPr>
          <w:trHeight w:val="585" w:hRule="atLeast"/>
        </w:trPr>
        <w:tc>
          <w:tcPr>
            <w:tcW w:w="568"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Nr.</w:t>
            </w:r>
          </w:p>
          <w:p>
            <w:pPr>
              <w:pStyle w:val="Normal"/>
              <w:widowControl w:val="false"/>
              <w:jc w:val="center"/>
              <w:rPr>
                <w:b/>
                <w:b/>
              </w:rPr>
            </w:pPr>
            <w:r>
              <w:rPr>
                <w:b/>
              </w:rPr>
              <w:t>crt.</w:t>
            </w:r>
          </w:p>
        </w:tc>
        <w:tc>
          <w:tcPr>
            <w:tcW w:w="2312"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Tipul de spațiu</w:t>
            </w:r>
          </w:p>
        </w:tc>
        <w:tc>
          <w:tcPr>
            <w:tcW w:w="2191"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Număr de</w:t>
            </w:r>
          </w:p>
          <w:p>
            <w:pPr>
              <w:pStyle w:val="Normal"/>
              <w:widowControl w:val="false"/>
              <w:jc w:val="center"/>
              <w:rPr>
                <w:b/>
                <w:b/>
              </w:rPr>
            </w:pPr>
            <w:r>
              <w:rPr>
                <w:b/>
              </w:rPr>
              <w:t>spații</w:t>
            </w:r>
          </w:p>
        </w:tc>
        <w:tc>
          <w:tcPr>
            <w:tcW w:w="2255"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Suprafață</w:t>
            </w:r>
          </w:p>
        </w:tc>
        <w:tc>
          <w:tcPr>
            <w:tcW w:w="220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Dotate conform normativelor de dotare minimală</w:t>
            </w:r>
          </w:p>
        </w:tc>
      </w:tr>
      <w:tr>
        <w:trPr>
          <w:trHeight w:val="149" w:hRule="atLeast"/>
        </w:trPr>
        <w:tc>
          <w:tcPr>
            <w:tcW w:w="568"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r>
          </w:p>
        </w:tc>
        <w:tc>
          <w:tcPr>
            <w:tcW w:w="2312"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r>
          </w:p>
        </w:tc>
        <w:tc>
          <w:tcPr>
            <w:tcW w:w="2191"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r>
          </w:p>
        </w:tc>
        <w:tc>
          <w:tcPr>
            <w:tcW w:w="2255"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r>
          </w:p>
        </w:tc>
        <w:tc>
          <w:tcPr>
            <w:tcW w:w="2207"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 xml:space="preserve">Da/ Nu </w:t>
            </w:r>
          </w:p>
        </w:tc>
      </w:tr>
      <w:tr>
        <w:trPr/>
        <w:tc>
          <w:tcPr>
            <w:tcW w:w="56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1.</w:t>
            </w:r>
          </w:p>
        </w:tc>
        <w:tc>
          <w:tcPr>
            <w:tcW w:w="231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Sală de clasă/ grupă</w:t>
            </w:r>
          </w:p>
        </w:tc>
        <w:tc>
          <w:tcPr>
            <w:tcW w:w="219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255"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20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6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2.</w:t>
            </w:r>
          </w:p>
        </w:tc>
        <w:tc>
          <w:tcPr>
            <w:tcW w:w="231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Cabinet (pe discipline de studiu)</w:t>
            </w:r>
          </w:p>
        </w:tc>
        <w:tc>
          <w:tcPr>
            <w:tcW w:w="219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255"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20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6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3.</w:t>
            </w:r>
          </w:p>
        </w:tc>
        <w:tc>
          <w:tcPr>
            <w:tcW w:w="231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Cabinetul școlar de asistență psihopedagogică</w:t>
            </w:r>
          </w:p>
        </w:tc>
        <w:tc>
          <w:tcPr>
            <w:tcW w:w="219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Structuri arondate:</w:t>
            </w:r>
          </w:p>
        </w:tc>
        <w:tc>
          <w:tcPr>
            <w:tcW w:w="2255"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Structuri arondate:</w:t>
            </w:r>
          </w:p>
        </w:tc>
        <w:tc>
          <w:tcPr>
            <w:tcW w:w="220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Structuri arondate:</w:t>
            </w:r>
          </w:p>
        </w:tc>
      </w:tr>
      <w:tr>
        <w:trPr/>
        <w:tc>
          <w:tcPr>
            <w:tcW w:w="56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4.</w:t>
            </w:r>
          </w:p>
        </w:tc>
        <w:tc>
          <w:tcPr>
            <w:tcW w:w="231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Laborator</w:t>
            </w:r>
          </w:p>
        </w:tc>
        <w:tc>
          <w:tcPr>
            <w:tcW w:w="219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255"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20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6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5.</w:t>
            </w:r>
          </w:p>
        </w:tc>
        <w:tc>
          <w:tcPr>
            <w:tcW w:w="231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Atelier</w:t>
            </w:r>
          </w:p>
        </w:tc>
        <w:tc>
          <w:tcPr>
            <w:tcW w:w="219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255"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20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6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6.</w:t>
            </w:r>
          </w:p>
        </w:tc>
        <w:tc>
          <w:tcPr>
            <w:tcW w:w="231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Sală de educație fizică și sport</w:t>
            </w:r>
          </w:p>
        </w:tc>
        <w:tc>
          <w:tcPr>
            <w:tcW w:w="219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255"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20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6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7.</w:t>
            </w:r>
          </w:p>
        </w:tc>
        <w:tc>
          <w:tcPr>
            <w:tcW w:w="231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 xml:space="preserve">Teren de educație fizică și sport </w:t>
            </w:r>
          </w:p>
        </w:tc>
        <w:tc>
          <w:tcPr>
            <w:tcW w:w="219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255"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20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6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8.</w:t>
            </w:r>
          </w:p>
        </w:tc>
        <w:tc>
          <w:tcPr>
            <w:tcW w:w="231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t>Spațiu de joacă</w:t>
            </w:r>
          </w:p>
        </w:tc>
        <w:tc>
          <w:tcPr>
            <w:tcW w:w="219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255"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20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6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 xml:space="preserve">9. </w:t>
            </w:r>
          </w:p>
        </w:tc>
        <w:tc>
          <w:tcPr>
            <w:tcW w:w="2312"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t>Altele, anume.........</w:t>
            </w:r>
          </w:p>
          <w:p>
            <w:pPr>
              <w:pStyle w:val="Normal"/>
              <w:widowControl w:val="false"/>
              <w:rPr>
                <w:b/>
                <w:b/>
              </w:rPr>
            </w:pPr>
            <w:r>
              <w:rPr>
                <w:b/>
              </w:rPr>
              <w:t>................................</w:t>
            </w:r>
          </w:p>
        </w:tc>
        <w:tc>
          <w:tcPr>
            <w:tcW w:w="219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Structuri arondate:</w:t>
            </w:r>
          </w:p>
        </w:tc>
        <w:tc>
          <w:tcPr>
            <w:tcW w:w="2255"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Structuri arondate:</w:t>
            </w:r>
          </w:p>
        </w:tc>
        <w:tc>
          <w:tcPr>
            <w:tcW w:w="220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Structuri arondate:</w:t>
            </w:r>
          </w:p>
        </w:tc>
      </w:tr>
    </w:tbl>
    <w:p>
      <w:pPr>
        <w:pStyle w:val="Normal"/>
        <w:jc w:val="both"/>
        <w:rPr>
          <w:b/>
          <w:b/>
          <w:bCs/>
          <w:i/>
          <w:i/>
          <w:color w:val="FF0000"/>
          <w:sz w:val="18"/>
          <w:szCs w:val="18"/>
        </w:rPr>
      </w:pPr>
      <w:r>
        <w:rPr>
          <w:b/>
          <w:bCs/>
          <w:i/>
          <w:color w:val="FF0000"/>
          <w:sz w:val="18"/>
          <w:szCs w:val="18"/>
        </w:rPr>
        <w:t>Nota: se va introduce câte o linie  distinctă pentru fiecare categorie de spațiu școlar, alta decât cele enumerate</w:t>
      </w:r>
    </w:p>
    <w:p>
      <w:pPr>
        <w:pStyle w:val="Normal"/>
        <w:spacing w:before="0" w:after="120"/>
        <w:rPr>
          <w:b/>
          <w:b/>
        </w:rPr>
      </w:pPr>
      <w:r>
        <w:rPr>
          <w:b/>
        </w:rPr>
      </w:r>
    </w:p>
    <w:p>
      <w:pPr>
        <w:pStyle w:val="Normal"/>
        <w:spacing w:before="0" w:after="120"/>
        <w:rPr>
          <w:b/>
          <w:b/>
        </w:rPr>
      </w:pPr>
      <w:r>
        <w:rPr>
          <w:b/>
        </w:rPr>
        <w:t>IV.3. Informații privind spațiile auxiliare</w:t>
      </w:r>
    </w:p>
    <w:tbl>
      <w:tblPr>
        <w:tblW w:w="4900" w:type="pct"/>
        <w:jc w:val="left"/>
        <w:tblInd w:w="0" w:type="dxa"/>
        <w:tblLayout w:type="fixed"/>
        <w:tblCellMar>
          <w:top w:w="0" w:type="dxa"/>
          <w:left w:w="108" w:type="dxa"/>
          <w:bottom w:w="0" w:type="dxa"/>
          <w:right w:w="108" w:type="dxa"/>
        </w:tblCellMar>
        <w:tblLook w:firstRow="1" w:noVBand="0" w:lastRow="1" w:firstColumn="1" w:lastColumn="1" w:noHBand="0" w:val="01e0"/>
      </w:tblPr>
      <w:tblGrid>
        <w:gridCol w:w="568"/>
        <w:gridCol w:w="2263"/>
        <w:gridCol w:w="2097"/>
        <w:gridCol w:w="2413"/>
        <w:gridCol w:w="2096"/>
      </w:tblGrid>
      <w:tr>
        <w:trPr>
          <w:trHeight w:val="585" w:hRule="atLeast"/>
        </w:trPr>
        <w:tc>
          <w:tcPr>
            <w:tcW w:w="568"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Nr.</w:t>
            </w:r>
          </w:p>
          <w:p>
            <w:pPr>
              <w:pStyle w:val="Normal"/>
              <w:widowControl w:val="false"/>
              <w:jc w:val="center"/>
              <w:rPr>
                <w:b/>
                <w:b/>
              </w:rPr>
            </w:pPr>
            <w:r>
              <w:rPr>
                <w:b/>
              </w:rPr>
              <w:t>crt.</w:t>
            </w:r>
          </w:p>
        </w:tc>
        <w:tc>
          <w:tcPr>
            <w:tcW w:w="2263"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Tipul de spațiu</w:t>
            </w:r>
          </w:p>
        </w:tc>
        <w:tc>
          <w:tcPr>
            <w:tcW w:w="2097"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Număr de</w:t>
            </w:r>
          </w:p>
          <w:p>
            <w:pPr>
              <w:pStyle w:val="Normal"/>
              <w:widowControl w:val="false"/>
              <w:jc w:val="center"/>
              <w:rPr>
                <w:b/>
                <w:b/>
              </w:rPr>
            </w:pPr>
            <w:r>
              <w:rPr>
                <w:b/>
              </w:rPr>
              <w:t>spații</w:t>
            </w:r>
          </w:p>
        </w:tc>
        <w:tc>
          <w:tcPr>
            <w:tcW w:w="2413"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spacing w:lineRule="auto" w:line="360"/>
              <w:jc w:val="center"/>
              <w:rPr>
                <w:b/>
                <w:b/>
              </w:rPr>
            </w:pPr>
            <w:r>
              <w:rPr>
                <w:b/>
              </w:rPr>
              <w:t>Suprafață</w:t>
            </w:r>
          </w:p>
          <w:p>
            <w:pPr>
              <w:pStyle w:val="Normal"/>
              <w:widowControl w:val="false"/>
              <w:jc w:val="center"/>
              <w:rPr>
                <w:b/>
                <w:b/>
              </w:rPr>
            </w:pPr>
            <w:r>
              <w:rPr>
                <w:b/>
              </w:rPr>
            </w:r>
          </w:p>
        </w:tc>
        <w:tc>
          <w:tcPr>
            <w:tcW w:w="2096"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Dotate conform normativelor de dotare minimală</w:t>
            </w:r>
          </w:p>
        </w:tc>
      </w:tr>
      <w:tr>
        <w:trPr>
          <w:trHeight w:val="149" w:hRule="atLeast"/>
        </w:trPr>
        <w:tc>
          <w:tcPr>
            <w:tcW w:w="568"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r>
          </w:p>
        </w:tc>
        <w:tc>
          <w:tcPr>
            <w:tcW w:w="2263"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r>
          </w:p>
        </w:tc>
        <w:tc>
          <w:tcPr>
            <w:tcW w:w="2097"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r>
          </w:p>
        </w:tc>
        <w:tc>
          <w:tcPr>
            <w:tcW w:w="2413"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r>
          </w:p>
        </w:tc>
        <w:tc>
          <w:tcPr>
            <w:tcW w:w="2096"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Da/ Nu</w:t>
            </w:r>
          </w:p>
        </w:tc>
      </w:tr>
      <w:tr>
        <w:trPr/>
        <w:tc>
          <w:tcPr>
            <w:tcW w:w="56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1.</w:t>
            </w:r>
          </w:p>
        </w:tc>
        <w:tc>
          <w:tcPr>
            <w:tcW w:w="2263"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Bibliotecă școlară/ centru de informare și documentare</w:t>
            </w:r>
          </w:p>
        </w:tc>
        <w:tc>
          <w:tcPr>
            <w:tcW w:w="209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413"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09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6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2.</w:t>
            </w:r>
          </w:p>
        </w:tc>
        <w:tc>
          <w:tcPr>
            <w:tcW w:w="2263"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Sală pentru servit masa</w:t>
            </w:r>
          </w:p>
        </w:tc>
        <w:tc>
          <w:tcPr>
            <w:tcW w:w="209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413"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09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6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3.</w:t>
            </w:r>
          </w:p>
        </w:tc>
        <w:tc>
          <w:tcPr>
            <w:tcW w:w="2263"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 xml:space="preserve">Dormitor </w:t>
            </w:r>
          </w:p>
        </w:tc>
        <w:tc>
          <w:tcPr>
            <w:tcW w:w="209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413"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09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6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4.</w:t>
            </w:r>
          </w:p>
        </w:tc>
        <w:tc>
          <w:tcPr>
            <w:tcW w:w="2263"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 xml:space="preserve">Bucătărie </w:t>
            </w:r>
          </w:p>
        </w:tc>
        <w:tc>
          <w:tcPr>
            <w:tcW w:w="209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413"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09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6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5.</w:t>
            </w:r>
          </w:p>
        </w:tc>
        <w:tc>
          <w:tcPr>
            <w:tcW w:w="2263"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 xml:space="preserve">Spălătorie </w:t>
            </w:r>
          </w:p>
        </w:tc>
        <w:tc>
          <w:tcPr>
            <w:tcW w:w="209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413"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09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6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6.</w:t>
            </w:r>
          </w:p>
        </w:tc>
        <w:tc>
          <w:tcPr>
            <w:tcW w:w="2263"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Spațiu de depozitare materiale didactice</w:t>
            </w:r>
          </w:p>
        </w:tc>
        <w:tc>
          <w:tcPr>
            <w:tcW w:w="209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413"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09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6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7.</w:t>
            </w:r>
          </w:p>
        </w:tc>
        <w:tc>
          <w:tcPr>
            <w:tcW w:w="2263"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t>Grupuri sanitare</w:t>
            </w:r>
          </w:p>
        </w:tc>
        <w:tc>
          <w:tcPr>
            <w:tcW w:w="209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413"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09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6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 xml:space="preserve">8. </w:t>
            </w:r>
          </w:p>
        </w:tc>
        <w:tc>
          <w:tcPr>
            <w:tcW w:w="2263"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t>Cabinet medical</w:t>
            </w:r>
          </w:p>
        </w:tc>
        <w:tc>
          <w:tcPr>
            <w:tcW w:w="209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Structuri arondate:</w:t>
            </w:r>
          </w:p>
        </w:tc>
        <w:tc>
          <w:tcPr>
            <w:tcW w:w="2413"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Structuri arondate:</w:t>
            </w:r>
          </w:p>
        </w:tc>
        <w:tc>
          <w:tcPr>
            <w:tcW w:w="209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Structuri arondate:</w:t>
            </w:r>
          </w:p>
        </w:tc>
      </w:tr>
      <w:tr>
        <w:trPr/>
        <w:tc>
          <w:tcPr>
            <w:tcW w:w="56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9.</w:t>
            </w:r>
          </w:p>
        </w:tc>
        <w:tc>
          <w:tcPr>
            <w:tcW w:w="2263"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t>Izolator</w:t>
            </w:r>
          </w:p>
        </w:tc>
        <w:tc>
          <w:tcPr>
            <w:tcW w:w="209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Structuri arondate:</w:t>
            </w:r>
          </w:p>
        </w:tc>
        <w:tc>
          <w:tcPr>
            <w:tcW w:w="2413"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Structuri arondate:</w:t>
            </w:r>
          </w:p>
        </w:tc>
        <w:tc>
          <w:tcPr>
            <w:tcW w:w="209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Structuri arondate:</w:t>
            </w:r>
          </w:p>
        </w:tc>
      </w:tr>
      <w:tr>
        <w:trPr/>
        <w:tc>
          <w:tcPr>
            <w:tcW w:w="56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10.</w:t>
            </w:r>
          </w:p>
        </w:tc>
        <w:tc>
          <w:tcPr>
            <w:tcW w:w="2263"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t>Altele, anume.........</w:t>
            </w:r>
          </w:p>
          <w:p>
            <w:pPr>
              <w:pStyle w:val="Normal"/>
              <w:widowControl w:val="false"/>
              <w:rPr>
                <w:b/>
                <w:b/>
              </w:rPr>
            </w:pPr>
            <w:r>
              <w:rPr>
                <w:b/>
              </w:rPr>
              <w:t>................................</w:t>
            </w:r>
          </w:p>
        </w:tc>
        <w:tc>
          <w:tcPr>
            <w:tcW w:w="209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Structuri arondate:</w:t>
            </w:r>
          </w:p>
        </w:tc>
        <w:tc>
          <w:tcPr>
            <w:tcW w:w="2413"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360"/>
              <w:jc w:val="both"/>
              <w:rPr>
                <w:iCs/>
              </w:rPr>
            </w:pPr>
            <w:r>
              <w:rPr>
                <w:iCs/>
              </w:rPr>
            </w:r>
          </w:p>
          <w:p>
            <w:pPr>
              <w:pStyle w:val="Normal"/>
              <w:widowControl w:val="false"/>
              <w:jc w:val="both"/>
              <w:rPr>
                <w:iCs/>
              </w:rPr>
            </w:pPr>
            <w:r>
              <w:rPr>
                <w:iCs/>
              </w:rPr>
            </w:r>
          </w:p>
        </w:tc>
        <w:tc>
          <w:tcPr>
            <w:tcW w:w="209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Structuri arondate:</w:t>
            </w:r>
          </w:p>
        </w:tc>
      </w:tr>
    </w:tbl>
    <w:p>
      <w:pPr>
        <w:pStyle w:val="Normal"/>
        <w:jc w:val="both"/>
        <w:rPr>
          <w:b/>
          <w:b/>
          <w:bCs/>
          <w:i/>
          <w:i/>
          <w:color w:val="FF0000"/>
          <w:sz w:val="18"/>
          <w:szCs w:val="18"/>
        </w:rPr>
      </w:pPr>
      <w:r>
        <w:rPr>
          <w:b/>
          <w:bCs/>
          <w:i/>
          <w:color w:val="FF0000"/>
          <w:sz w:val="18"/>
          <w:szCs w:val="18"/>
        </w:rPr>
        <w:t>Nota: se va introduce câte o linie  distinctă pentru fiecare categorie de spațiu auxiliar, alta decât cele enumerate</w:t>
      </w:r>
    </w:p>
    <w:p>
      <w:pPr>
        <w:pStyle w:val="Normal"/>
        <w:spacing w:before="0" w:after="120"/>
        <w:rPr>
          <w:b/>
          <w:b/>
        </w:rPr>
      </w:pPr>
      <w:r>
        <w:rPr>
          <w:b/>
        </w:rPr>
      </w:r>
    </w:p>
    <w:p>
      <w:pPr>
        <w:pStyle w:val="Normal"/>
        <w:spacing w:before="0" w:after="120"/>
        <w:rPr>
          <w:b/>
          <w:b/>
        </w:rPr>
      </w:pPr>
      <w:r>
        <w:rPr>
          <w:b/>
        </w:rPr>
        <w:t>IV.4. Informații privind spațiile administrative</w:t>
      </w:r>
    </w:p>
    <w:tbl>
      <w:tblPr>
        <w:tblW w:w="4900" w:type="pct"/>
        <w:jc w:val="left"/>
        <w:tblInd w:w="0" w:type="dxa"/>
        <w:tblLayout w:type="fixed"/>
        <w:tblCellMar>
          <w:top w:w="0" w:type="dxa"/>
          <w:left w:w="108" w:type="dxa"/>
          <w:bottom w:w="0" w:type="dxa"/>
          <w:right w:w="108" w:type="dxa"/>
        </w:tblCellMar>
        <w:tblLook w:firstRow="1" w:noVBand="0" w:lastRow="1" w:firstColumn="1" w:lastColumn="1" w:noHBand="0" w:val="01e0"/>
      </w:tblPr>
      <w:tblGrid>
        <w:gridCol w:w="571"/>
        <w:gridCol w:w="2254"/>
        <w:gridCol w:w="2121"/>
        <w:gridCol w:w="2407"/>
        <w:gridCol w:w="2084"/>
      </w:tblGrid>
      <w:tr>
        <w:trPr>
          <w:trHeight w:val="585" w:hRule="atLeast"/>
        </w:trPr>
        <w:tc>
          <w:tcPr>
            <w:tcW w:w="571"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Nr.</w:t>
            </w:r>
          </w:p>
          <w:p>
            <w:pPr>
              <w:pStyle w:val="Normal"/>
              <w:widowControl w:val="false"/>
              <w:jc w:val="center"/>
              <w:rPr>
                <w:b/>
                <w:b/>
              </w:rPr>
            </w:pPr>
            <w:r>
              <w:rPr>
                <w:b/>
              </w:rPr>
              <w:t>crt.</w:t>
            </w:r>
          </w:p>
        </w:tc>
        <w:tc>
          <w:tcPr>
            <w:tcW w:w="2254"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Tipul de spațiu</w:t>
            </w:r>
          </w:p>
        </w:tc>
        <w:tc>
          <w:tcPr>
            <w:tcW w:w="2121"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Număr de</w:t>
            </w:r>
          </w:p>
          <w:p>
            <w:pPr>
              <w:pStyle w:val="Normal"/>
              <w:widowControl w:val="false"/>
              <w:jc w:val="center"/>
              <w:rPr>
                <w:b/>
                <w:b/>
              </w:rPr>
            </w:pPr>
            <w:r>
              <w:rPr>
                <w:b/>
              </w:rPr>
              <w:t>spații</w:t>
            </w:r>
          </w:p>
        </w:tc>
        <w:tc>
          <w:tcPr>
            <w:tcW w:w="2407" w:type="dxa"/>
            <w:vMerge w:val="restart"/>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spacing w:lineRule="auto" w:line="360"/>
              <w:jc w:val="center"/>
              <w:rPr>
                <w:b/>
                <w:b/>
              </w:rPr>
            </w:pPr>
            <w:r>
              <w:rPr>
                <w:b/>
              </w:rPr>
              <w:t>Suprafață</w:t>
            </w:r>
          </w:p>
          <w:p>
            <w:pPr>
              <w:pStyle w:val="Normal"/>
              <w:widowControl w:val="false"/>
              <w:spacing w:lineRule="auto" w:line="360"/>
              <w:jc w:val="both"/>
              <w:rPr>
                <w:b/>
                <w:b/>
              </w:rPr>
            </w:pPr>
            <w:r>
              <w:rPr>
                <w:b/>
              </w:rPr>
            </w:r>
          </w:p>
          <w:p>
            <w:pPr>
              <w:pStyle w:val="Normal"/>
              <w:widowControl w:val="false"/>
              <w:jc w:val="center"/>
              <w:rPr>
                <w:b/>
                <w:b/>
              </w:rPr>
            </w:pPr>
            <w:r>
              <w:rPr>
                <w:b/>
              </w:rPr>
            </w:r>
          </w:p>
        </w:tc>
        <w:tc>
          <w:tcPr>
            <w:tcW w:w="2084"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Dotate conform normativelor de dotare minimală</w:t>
            </w:r>
          </w:p>
        </w:tc>
      </w:tr>
      <w:tr>
        <w:trPr>
          <w:trHeight w:val="149" w:hRule="atLeast"/>
        </w:trPr>
        <w:tc>
          <w:tcPr>
            <w:tcW w:w="571"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r>
          </w:p>
        </w:tc>
        <w:tc>
          <w:tcPr>
            <w:tcW w:w="2254"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r>
          </w:p>
        </w:tc>
        <w:tc>
          <w:tcPr>
            <w:tcW w:w="2121"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r>
          </w:p>
        </w:tc>
        <w:tc>
          <w:tcPr>
            <w:tcW w:w="2407" w:type="dxa"/>
            <w:vMerge w:val="continue"/>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r>
          </w:p>
        </w:tc>
        <w:tc>
          <w:tcPr>
            <w:tcW w:w="2084"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Da/ Nu</w:t>
            </w:r>
          </w:p>
        </w:tc>
      </w:tr>
      <w:tr>
        <w:trPr/>
        <w:tc>
          <w:tcPr>
            <w:tcW w:w="571"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1.</w:t>
            </w:r>
          </w:p>
        </w:tc>
        <w:tc>
          <w:tcPr>
            <w:tcW w:w="225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Secretariat</w:t>
            </w:r>
          </w:p>
        </w:tc>
        <w:tc>
          <w:tcPr>
            <w:tcW w:w="212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40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b/>
                <w:b/>
              </w:rPr>
            </w:pPr>
            <w:r>
              <w:rPr>
                <w:iCs/>
              </w:rPr>
              <w:t>Structuri arondate:</w:t>
            </w:r>
          </w:p>
        </w:tc>
        <w:tc>
          <w:tcPr>
            <w:tcW w:w="208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71"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2.</w:t>
            </w:r>
          </w:p>
        </w:tc>
        <w:tc>
          <w:tcPr>
            <w:tcW w:w="225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Cabinet director</w:t>
            </w:r>
          </w:p>
        </w:tc>
        <w:tc>
          <w:tcPr>
            <w:tcW w:w="212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40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b/>
                <w:b/>
              </w:rPr>
            </w:pPr>
            <w:r>
              <w:rPr>
                <w:iCs/>
              </w:rPr>
              <w:t>Structuri arondate:</w:t>
            </w:r>
          </w:p>
        </w:tc>
        <w:tc>
          <w:tcPr>
            <w:tcW w:w="208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71"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3.</w:t>
            </w:r>
          </w:p>
        </w:tc>
        <w:tc>
          <w:tcPr>
            <w:tcW w:w="225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Cancelarie</w:t>
            </w:r>
          </w:p>
        </w:tc>
        <w:tc>
          <w:tcPr>
            <w:tcW w:w="212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40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08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71"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4.</w:t>
            </w:r>
          </w:p>
        </w:tc>
        <w:tc>
          <w:tcPr>
            <w:tcW w:w="225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b/>
                <w:b/>
              </w:rPr>
            </w:pPr>
            <w:r>
              <w:rPr>
                <w:b/>
              </w:rPr>
              <w:t>Arhivă</w:t>
            </w:r>
          </w:p>
        </w:tc>
        <w:tc>
          <w:tcPr>
            <w:tcW w:w="212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40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08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r>
        <w:trPr/>
        <w:tc>
          <w:tcPr>
            <w:tcW w:w="571"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5.</w:t>
            </w:r>
          </w:p>
        </w:tc>
        <w:tc>
          <w:tcPr>
            <w:tcW w:w="2254" w:type="dxa"/>
            <w:tcBorders>
              <w:top w:val="single" w:sz="4" w:space="0" w:color="000000"/>
              <w:left w:val="single" w:sz="4" w:space="0" w:color="000000"/>
              <w:bottom w:val="single" w:sz="4" w:space="0" w:color="000000"/>
              <w:right w:val="single" w:sz="4" w:space="0" w:color="000000"/>
            </w:tcBorders>
          </w:tcPr>
          <w:p>
            <w:pPr>
              <w:pStyle w:val="Normal"/>
              <w:widowControl w:val="false"/>
              <w:rPr>
                <w:b/>
                <w:b/>
              </w:rPr>
            </w:pPr>
            <w:r>
              <w:rPr>
                <w:b/>
              </w:rPr>
              <w:t>Altele, anume.........</w:t>
            </w:r>
          </w:p>
          <w:p>
            <w:pPr>
              <w:pStyle w:val="Normal"/>
              <w:widowControl w:val="false"/>
              <w:jc w:val="both"/>
              <w:rPr>
                <w:b/>
                <w:b/>
              </w:rPr>
            </w:pPr>
            <w:r>
              <w:rPr>
                <w:b/>
              </w:rPr>
              <w:t>................................</w:t>
            </w:r>
          </w:p>
        </w:tc>
        <w:tc>
          <w:tcPr>
            <w:tcW w:w="2121"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407"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c>
          <w:tcPr>
            <w:tcW w:w="208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rPr>
                <w:b/>
                <w:b/>
              </w:rPr>
            </w:pPr>
            <w:r>
              <w:rPr>
                <w:iCs/>
              </w:rPr>
              <w:t>Structuri arondate:</w:t>
            </w:r>
          </w:p>
        </w:tc>
      </w:tr>
    </w:tbl>
    <w:p>
      <w:pPr>
        <w:pStyle w:val="Normal"/>
        <w:jc w:val="both"/>
        <w:rPr>
          <w:b/>
          <w:b/>
          <w:bCs/>
          <w:i/>
          <w:i/>
          <w:color w:val="FF0000"/>
          <w:sz w:val="18"/>
          <w:szCs w:val="18"/>
        </w:rPr>
      </w:pPr>
      <w:r>
        <w:rPr>
          <w:b/>
          <w:bCs/>
          <w:i/>
          <w:color w:val="FF0000"/>
          <w:sz w:val="18"/>
          <w:szCs w:val="18"/>
        </w:rPr>
        <w:t>Nota: se va introduce câte o linie  distinctă pentru fiecare categorie de spațiu administrativ, alta decât cele enumerate</w:t>
      </w:r>
    </w:p>
    <w:p>
      <w:pPr>
        <w:pStyle w:val="Normal"/>
        <w:spacing w:before="0" w:after="120"/>
        <w:rPr>
          <w:b/>
          <w:b/>
          <w:color w:val="FF0000"/>
          <w:highlight w:val="yellow"/>
        </w:rPr>
      </w:pPr>
      <w:r>
        <w:rPr>
          <w:b/>
          <w:color w:val="FF0000"/>
          <w:highlight w:val="yellow"/>
        </w:rPr>
      </w:r>
    </w:p>
    <w:p>
      <w:pPr>
        <w:pStyle w:val="Normal"/>
        <w:shd w:val="clear" w:color="auto" w:fill="CCCCFF"/>
        <w:rPr>
          <w:b/>
          <w:b/>
        </w:rPr>
      </w:pPr>
      <w:r>
        <w:rPr>
          <w:b/>
        </w:rPr>
        <w:t>B. V. DOTAREA CU MIJLOACE DE ÎNVĂȚĂMÂNT ȘI AUXILIARE CURRICULARE, ECHIPAMENTE ȘI AUXILIARE DIGITALE ÎN NOUL/ NOILE SPAȚII</w:t>
      </w:r>
    </w:p>
    <w:p>
      <w:pPr>
        <w:pStyle w:val="Normal"/>
        <w:rPr>
          <w:b/>
          <w:b/>
          <w:highlight w:val="yellow"/>
        </w:rPr>
      </w:pPr>
      <w:r>
        <w:rPr>
          <w:b/>
          <w:highlight w:val="yellow"/>
        </w:rPr>
      </w:r>
    </w:p>
    <w:p>
      <w:pPr>
        <w:pStyle w:val="Normal"/>
        <w:spacing w:before="0" w:after="120"/>
        <w:rPr>
          <w:bCs/>
          <w:i/>
          <w:i/>
          <w:iCs/>
        </w:rPr>
      </w:pPr>
      <w:r>
        <w:rPr>
          <w:b/>
        </w:rPr>
        <w:t xml:space="preserve">V.1 Dotarea spațiilor școlare cu mijloace de învățământ și auxiliare curriculare </w:t>
      </w:r>
      <w:r>
        <w:rPr>
          <w:bCs/>
          <w:i/>
          <w:iCs/>
        </w:rPr>
        <w:t>(bifați o singură dată, în fiecare căsuță din tabel):</w:t>
      </w:r>
    </w:p>
    <w:tbl>
      <w:tblPr>
        <w:tblStyle w:val="TableGrid"/>
        <w:tblW w:w="9625"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1704"/>
        <w:gridCol w:w="3961"/>
        <w:gridCol w:w="3960"/>
      </w:tblGrid>
      <w:tr>
        <w:trPr>
          <w:trHeight w:val="610" w:hRule="atLeast"/>
        </w:trPr>
        <w:tc>
          <w:tcPr>
            <w:tcW w:w="1704" w:type="dxa"/>
            <w:tcBorders/>
            <w:shd w:color="auto" w:fill="CCCCFF" w:val="clear"/>
            <w:vAlign w:val="center"/>
          </w:tcPr>
          <w:p>
            <w:pPr>
              <w:pStyle w:val="Normal"/>
              <w:widowControl/>
              <w:spacing w:before="0" w:after="0"/>
              <w:jc w:val="center"/>
              <w:rPr>
                <w:i/>
                <w:i/>
              </w:rPr>
            </w:pPr>
            <w:r>
              <w:rPr>
                <w:rFonts w:cs="Times New Roman"/>
                <w:b/>
                <w:spacing w:val="-3"/>
                <w:kern w:val="0"/>
                <w:sz w:val="24"/>
                <w:szCs w:val="24"/>
                <w:lang w:val="ro-RO" w:eastAsia="en-US" w:bidi="ar-SA"/>
              </w:rPr>
              <w:t>Nivel de învățământ</w:t>
            </w:r>
          </w:p>
        </w:tc>
        <w:tc>
          <w:tcPr>
            <w:tcW w:w="3961" w:type="dxa"/>
            <w:tcBorders/>
            <w:shd w:color="auto" w:fill="CCCCFF" w:val="clear"/>
            <w:vAlign w:val="center"/>
          </w:tcPr>
          <w:p>
            <w:pPr>
              <w:pStyle w:val="Normal"/>
              <w:widowControl/>
              <w:spacing w:before="0" w:after="0"/>
              <w:jc w:val="center"/>
              <w:rPr>
                <w:i/>
                <w:i/>
              </w:rPr>
            </w:pPr>
            <w:r>
              <w:rPr>
                <w:rFonts w:cs="Times New Roman"/>
                <w:b/>
                <w:kern w:val="0"/>
                <w:sz w:val="24"/>
                <w:szCs w:val="24"/>
                <w:lang w:val="ro-RO" w:eastAsia="en-US" w:bidi="ar-SA"/>
              </w:rPr>
              <w:t>Unitatea coordonatoare</w:t>
            </w:r>
          </w:p>
        </w:tc>
        <w:tc>
          <w:tcPr>
            <w:tcW w:w="3960" w:type="dxa"/>
            <w:tcBorders/>
            <w:shd w:color="auto" w:fill="CCCCFF" w:val="clear"/>
            <w:vAlign w:val="center"/>
          </w:tcPr>
          <w:p>
            <w:pPr>
              <w:pStyle w:val="Normal"/>
              <w:widowControl/>
              <w:spacing w:before="0" w:after="0"/>
              <w:jc w:val="center"/>
              <w:rPr>
                <w:i/>
                <w:i/>
              </w:rPr>
            </w:pPr>
            <w:r>
              <w:rPr>
                <w:rFonts w:cs="Times New Roman"/>
                <w:b/>
                <w:kern w:val="0"/>
                <w:sz w:val="24"/>
                <w:szCs w:val="24"/>
                <w:lang w:val="ro-RO" w:eastAsia="en-US" w:bidi="ar-SA"/>
              </w:rPr>
              <w:t>Structuri arondate</w:t>
            </w:r>
          </w:p>
        </w:tc>
      </w:tr>
      <w:tr>
        <w:trPr/>
        <w:tc>
          <w:tcPr>
            <w:tcW w:w="1704" w:type="dxa"/>
            <w:tcBorders/>
          </w:tcPr>
          <w:p>
            <w:pPr>
              <w:pStyle w:val="Normal"/>
              <w:widowControl/>
              <w:spacing w:before="0" w:after="0"/>
              <w:jc w:val="both"/>
              <w:rPr>
                <w:i/>
                <w:i/>
              </w:rPr>
            </w:pPr>
            <w:r>
              <w:rPr>
                <w:rFonts w:cs="Times New Roman"/>
                <w:b/>
                <w:spacing w:val="-3"/>
                <w:kern w:val="0"/>
                <w:sz w:val="24"/>
                <w:szCs w:val="24"/>
                <w:lang w:val="ro-RO" w:eastAsia="en-US" w:bidi="ar-SA"/>
              </w:rPr>
              <w:t xml:space="preserve">Preșcolar </w:t>
            </w:r>
          </w:p>
        </w:tc>
        <w:tc>
          <w:tcPr>
            <w:tcW w:w="3961" w:type="dxa"/>
            <w:tcBorders/>
          </w:tcPr>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peste normativ</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suficientă, la nivel de normative</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insuficientă</w:t>
            </w:r>
          </w:p>
        </w:tc>
        <w:tc>
          <w:tcPr>
            <w:tcW w:w="3960" w:type="dxa"/>
            <w:tcBorders/>
          </w:tcPr>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peste normativ</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suficientă, la nivel de normative</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insuficientă</w:t>
            </w:r>
          </w:p>
        </w:tc>
      </w:tr>
      <w:tr>
        <w:trPr/>
        <w:tc>
          <w:tcPr>
            <w:tcW w:w="1704" w:type="dxa"/>
            <w:tcBorders/>
          </w:tcPr>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rPr>
                <w:b/>
                <w:b/>
                <w:spacing w:val="-3"/>
              </w:rPr>
            </w:pPr>
            <w:r>
              <w:rPr>
                <w:rFonts w:cs="Times New Roman"/>
                <w:b/>
                <w:spacing w:val="-3"/>
                <w:kern w:val="0"/>
                <w:sz w:val="24"/>
                <w:szCs w:val="24"/>
                <w:lang w:val="ro-RO" w:eastAsia="en-US" w:bidi="ar-SA"/>
              </w:rPr>
              <w:t>Primar</w:t>
            </w:r>
          </w:p>
        </w:tc>
        <w:tc>
          <w:tcPr>
            <w:tcW w:w="3961" w:type="dxa"/>
            <w:tcBorders/>
          </w:tcPr>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peste normativ</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suficientă, la nivel de normative</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insuficientă</w:t>
            </w:r>
          </w:p>
        </w:tc>
        <w:tc>
          <w:tcPr>
            <w:tcW w:w="3960" w:type="dxa"/>
            <w:tcBorders/>
          </w:tcPr>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peste normativ</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suficientă, la nivel de normative</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insuficientă</w:t>
            </w:r>
          </w:p>
        </w:tc>
      </w:tr>
      <w:tr>
        <w:trPr/>
        <w:tc>
          <w:tcPr>
            <w:tcW w:w="1704" w:type="dxa"/>
            <w:tcBorders/>
          </w:tcPr>
          <w:p>
            <w:pPr>
              <w:pStyle w:val="Normal"/>
              <w:widowControl/>
              <w:spacing w:before="0" w:after="0"/>
              <w:jc w:val="both"/>
              <w:rPr>
                <w:i/>
                <w:i/>
              </w:rPr>
            </w:pPr>
            <w:r>
              <w:rPr>
                <w:rFonts w:cs="Times New Roman"/>
                <w:b/>
                <w:spacing w:val="-3"/>
                <w:kern w:val="0"/>
                <w:sz w:val="24"/>
                <w:szCs w:val="24"/>
                <w:lang w:val="ro-RO" w:eastAsia="en-US" w:bidi="ar-SA"/>
              </w:rPr>
              <w:t>Gimnazial</w:t>
            </w:r>
          </w:p>
        </w:tc>
        <w:tc>
          <w:tcPr>
            <w:tcW w:w="3961" w:type="dxa"/>
            <w:tcBorders/>
          </w:tcPr>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peste normativ</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suficientă, la nivel de normative</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insuficientă</w:t>
            </w:r>
          </w:p>
        </w:tc>
        <w:tc>
          <w:tcPr>
            <w:tcW w:w="3960" w:type="dxa"/>
            <w:tcBorders/>
          </w:tcPr>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peste normativ</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suficientă, la nivel de normative</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insuficientă</w:t>
            </w:r>
          </w:p>
        </w:tc>
      </w:tr>
      <w:tr>
        <w:trPr/>
        <w:tc>
          <w:tcPr>
            <w:tcW w:w="1704" w:type="dxa"/>
            <w:tcBorders/>
          </w:tcPr>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0" w:after="0"/>
              <w:rPr>
                <w:b/>
                <w:b/>
                <w:spacing w:val="-3"/>
              </w:rPr>
            </w:pPr>
            <w:r>
              <w:rPr>
                <w:rFonts w:cs="Times New Roman"/>
                <w:b/>
                <w:spacing w:val="-3"/>
                <w:kern w:val="0"/>
                <w:sz w:val="24"/>
                <w:szCs w:val="24"/>
                <w:lang w:val="ro-RO" w:eastAsia="en-US" w:bidi="ar-SA"/>
              </w:rPr>
              <w:t xml:space="preserve">Profesional </w:t>
            </w:r>
          </w:p>
        </w:tc>
        <w:tc>
          <w:tcPr>
            <w:tcW w:w="3961" w:type="dxa"/>
            <w:tcBorders/>
          </w:tcPr>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peste normativ</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suficientă, la nivel de normative</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insuficientă</w:t>
            </w:r>
          </w:p>
        </w:tc>
        <w:tc>
          <w:tcPr>
            <w:tcW w:w="3960" w:type="dxa"/>
            <w:tcBorders/>
          </w:tcPr>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peste normativ</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suficientă, la nivel de normative</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insuficientă</w:t>
            </w:r>
          </w:p>
        </w:tc>
      </w:tr>
      <w:tr>
        <w:trPr/>
        <w:tc>
          <w:tcPr>
            <w:tcW w:w="1704" w:type="dxa"/>
            <w:tcBorders/>
          </w:tcPr>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rPr>
                <w:i/>
                <w:i/>
              </w:rPr>
            </w:pPr>
            <w:r>
              <w:rPr>
                <w:rFonts w:cs="Times New Roman"/>
                <w:b/>
                <w:spacing w:val="-3"/>
                <w:kern w:val="0"/>
                <w:sz w:val="24"/>
                <w:szCs w:val="24"/>
                <w:lang w:val="ro-RO" w:eastAsia="en-US" w:bidi="ar-SA"/>
              </w:rPr>
              <w:t xml:space="preserve">Liceal  </w:t>
            </w:r>
            <w:r>
              <w:rPr>
                <w:rFonts w:cs="Times New Roman"/>
                <w:spacing w:val="-3"/>
                <w:kern w:val="0"/>
                <w:sz w:val="24"/>
                <w:szCs w:val="24"/>
                <w:lang w:val="ro-RO" w:eastAsia="en-US" w:bidi="ar-SA"/>
              </w:rPr>
              <w:t>(ciclul inferior),</w:t>
            </w:r>
          </w:p>
        </w:tc>
        <w:tc>
          <w:tcPr>
            <w:tcW w:w="3961" w:type="dxa"/>
            <w:tcBorders/>
          </w:tcPr>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peste normativ</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 xml:space="preserve">Dotare suficientă, la nivel de normative </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insuficientă</w:t>
            </w:r>
          </w:p>
        </w:tc>
        <w:tc>
          <w:tcPr>
            <w:tcW w:w="3960" w:type="dxa"/>
            <w:tcBorders/>
          </w:tcPr>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peste normativ</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suficientă, la nivel de normative</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insuficientă</w:t>
            </w:r>
          </w:p>
        </w:tc>
      </w:tr>
      <w:tr>
        <w:trPr/>
        <w:tc>
          <w:tcPr>
            <w:tcW w:w="1704" w:type="dxa"/>
            <w:tcBorders/>
          </w:tcPr>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rPr>
                <w:spacing w:val="-3"/>
              </w:rPr>
            </w:pPr>
            <w:r>
              <w:rPr>
                <w:rFonts w:cs="Times New Roman"/>
                <w:b/>
                <w:spacing w:val="-3"/>
                <w:kern w:val="0"/>
                <w:sz w:val="24"/>
                <w:szCs w:val="24"/>
                <w:lang w:val="ro-RO" w:eastAsia="en-US" w:bidi="ar-SA"/>
              </w:rPr>
              <w:t xml:space="preserve">Liceal </w:t>
            </w:r>
            <w:r>
              <w:rPr>
                <w:rFonts w:cs="Times New Roman"/>
                <w:spacing w:val="-3"/>
                <w:kern w:val="0"/>
                <w:sz w:val="24"/>
                <w:szCs w:val="24"/>
                <w:lang w:val="ro-RO" w:eastAsia="en-US" w:bidi="ar-SA"/>
              </w:rPr>
              <w:t>(ciclul superior),</w:t>
            </w:r>
          </w:p>
        </w:tc>
        <w:tc>
          <w:tcPr>
            <w:tcW w:w="3961" w:type="dxa"/>
            <w:tcBorders/>
          </w:tcPr>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peste normativ</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 xml:space="preserve">Dotare suficientă, la nivel de normative </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insuficientă</w:t>
            </w:r>
          </w:p>
        </w:tc>
        <w:tc>
          <w:tcPr>
            <w:tcW w:w="3960" w:type="dxa"/>
            <w:tcBorders/>
          </w:tcPr>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peste normativ</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 xml:space="preserve">Dotare suficientă, la nivel de normative </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insuficientă</w:t>
            </w:r>
          </w:p>
        </w:tc>
      </w:tr>
      <w:tr>
        <w:trPr/>
        <w:tc>
          <w:tcPr>
            <w:tcW w:w="1704" w:type="dxa"/>
            <w:tcBorders/>
          </w:tcPr>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rPr>
                <w:spacing w:val="-3"/>
              </w:rPr>
            </w:pPr>
            <w:r>
              <w:rPr>
                <w:rFonts w:cs="Times New Roman"/>
                <w:b/>
                <w:spacing w:val="-3"/>
                <w:kern w:val="0"/>
                <w:sz w:val="24"/>
                <w:szCs w:val="24"/>
                <w:lang w:val="ro-RO" w:eastAsia="en-US" w:bidi="ar-SA"/>
              </w:rPr>
              <w:t>Postliceal</w:t>
            </w:r>
          </w:p>
        </w:tc>
        <w:tc>
          <w:tcPr>
            <w:tcW w:w="3961" w:type="dxa"/>
            <w:tcBorders/>
          </w:tcPr>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peste normativ</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suficientă, la nivel de normative</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insuficientă</w:t>
            </w:r>
          </w:p>
        </w:tc>
        <w:tc>
          <w:tcPr>
            <w:tcW w:w="3960" w:type="dxa"/>
            <w:tcBorders/>
          </w:tcPr>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peste normativ</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suficientă, la nivel de normative</w:t>
            </w:r>
          </w:p>
          <w:p>
            <w:pPr>
              <w:pStyle w:val="ListParagraph"/>
              <w:widowControl/>
              <w:numPr>
                <w:ilvl w:val="0"/>
                <w:numId w:val="3"/>
              </w:numPr>
              <w:spacing w:before="0" w:after="0"/>
              <w:contextualSpacing/>
              <w:jc w:val="both"/>
              <w:rPr>
                <w:iCs/>
              </w:rPr>
            </w:pPr>
            <w:r>
              <w:rPr>
                <w:rFonts w:cs="Times New Roman"/>
                <w:iCs/>
                <w:kern w:val="0"/>
                <w:sz w:val="24"/>
                <w:szCs w:val="24"/>
                <w:lang w:val="ro-RO" w:eastAsia="en-US" w:bidi="ar-SA"/>
              </w:rPr>
              <w:t>Dotare insuficientă</w:t>
            </w:r>
          </w:p>
        </w:tc>
      </w:tr>
    </w:tbl>
    <w:p>
      <w:pPr>
        <w:pStyle w:val="Normal"/>
        <w:spacing w:before="0" w:after="120"/>
        <w:rPr>
          <w:b/>
          <w:b/>
          <w:color w:val="FF0000"/>
          <w:sz w:val="18"/>
          <w:szCs w:val="18"/>
        </w:rPr>
      </w:pPr>
      <w:r>
        <w:rPr>
          <w:b/>
          <w:bCs/>
          <w:i/>
          <w:color w:val="FF0000"/>
          <w:sz w:val="18"/>
          <w:szCs w:val="18"/>
        </w:rPr>
        <w:t>Nota:</w:t>
      </w:r>
      <w:r>
        <w:rPr>
          <w:b/>
          <w:color w:val="FF0000"/>
          <w:spacing w:val="-3"/>
          <w:sz w:val="18"/>
          <w:szCs w:val="18"/>
        </w:rPr>
        <w:t xml:space="preserve"> </w:t>
      </w:r>
      <w:r>
        <w:rPr>
          <w:b/>
          <w:bCs/>
          <w:i/>
          <w:color w:val="FF0000"/>
          <w:sz w:val="18"/>
          <w:szCs w:val="18"/>
        </w:rPr>
        <w:t>în situația neșcolarizării unor niveluri, liniile corespunzătoare acestora se exclud din situația centralizatoare</w:t>
      </w:r>
    </w:p>
    <w:p>
      <w:pPr>
        <w:pStyle w:val="Normal"/>
        <w:jc w:val="both"/>
        <w:rPr>
          <w:b/>
          <w:b/>
        </w:rPr>
      </w:pPr>
      <w:r>
        <w:rPr>
          <w:b/>
        </w:rPr>
        <w:t>V.2. Dotarea cu echipamente și auxiliare digitale/ nivel școlarizat</w:t>
      </w:r>
    </w:p>
    <w:p>
      <w:pPr>
        <w:pStyle w:val="Normal"/>
        <w:jc w:val="both"/>
        <w:rPr>
          <w:b/>
          <w:b/>
        </w:rPr>
      </w:pPr>
      <w:r>
        <w:rPr>
          <w:b/>
        </w:rPr>
      </w:r>
    </w:p>
    <w:tbl>
      <w:tblPr>
        <w:tblStyle w:val="TableGrid"/>
        <w:tblW w:w="9625"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2247"/>
        <w:gridCol w:w="1843"/>
        <w:gridCol w:w="1845"/>
        <w:gridCol w:w="1844"/>
        <w:gridCol w:w="1846"/>
      </w:tblGrid>
      <w:tr>
        <w:trPr>
          <w:trHeight w:val="610" w:hRule="atLeast"/>
        </w:trPr>
        <w:tc>
          <w:tcPr>
            <w:tcW w:w="2247" w:type="dxa"/>
            <w:tcBorders/>
            <w:shd w:color="auto" w:fill="CCCCFF" w:val="clear"/>
            <w:vAlign w:val="center"/>
          </w:tcPr>
          <w:p>
            <w:pPr>
              <w:pStyle w:val="Normal"/>
              <w:widowControl/>
              <w:spacing w:before="0" w:after="0"/>
              <w:jc w:val="center"/>
              <w:rPr>
                <w:i/>
                <w:i/>
              </w:rPr>
            </w:pPr>
            <w:r>
              <w:rPr>
                <w:rFonts w:cs="Times New Roman"/>
                <w:b/>
                <w:spacing w:val="-3"/>
                <w:kern w:val="0"/>
                <w:sz w:val="24"/>
                <w:szCs w:val="24"/>
                <w:lang w:val="ro-RO" w:eastAsia="en-US" w:bidi="ar-SA"/>
              </w:rPr>
              <w:t>Nivel de învățământ</w:t>
            </w:r>
          </w:p>
        </w:tc>
        <w:tc>
          <w:tcPr>
            <w:tcW w:w="1843" w:type="dxa"/>
            <w:tcBorders/>
            <w:shd w:color="auto" w:fill="CCCCFF" w:val="clear"/>
            <w:vAlign w:val="center"/>
          </w:tcPr>
          <w:p>
            <w:pPr>
              <w:pStyle w:val="Normal"/>
              <w:widowControl/>
              <w:spacing w:before="0" w:after="0"/>
              <w:jc w:val="center"/>
              <w:rPr>
                <w:i/>
                <w:i/>
              </w:rPr>
            </w:pPr>
            <w:r>
              <w:rPr>
                <w:rFonts w:cs="Times New Roman"/>
                <w:b/>
                <w:kern w:val="0"/>
                <w:sz w:val="24"/>
                <w:szCs w:val="24"/>
                <w:lang w:val="ro-RO" w:eastAsia="en-US" w:bidi="ar-SA"/>
              </w:rPr>
              <w:t xml:space="preserve">Număr de terminale </w:t>
            </w:r>
            <w:r>
              <w:rPr>
                <w:rFonts w:cs="Times New Roman"/>
                <w:i/>
                <w:kern w:val="0"/>
                <w:sz w:val="24"/>
                <w:szCs w:val="24"/>
                <w:lang w:val="ro-RO" w:eastAsia="en-US" w:bidi="ar-SA"/>
              </w:rPr>
              <w:t>(desktop, laptop, tabletă)</w:t>
            </w:r>
            <w:r>
              <w:rPr>
                <w:rFonts w:cs="Times New Roman"/>
                <w:b/>
                <w:kern w:val="0"/>
                <w:sz w:val="24"/>
                <w:szCs w:val="24"/>
                <w:lang w:val="ro-RO" w:eastAsia="en-US" w:bidi="ar-SA"/>
              </w:rPr>
              <w:t xml:space="preserve"> la care au acces elevi în activitățile de învățare</w:t>
            </w:r>
          </w:p>
        </w:tc>
        <w:tc>
          <w:tcPr>
            <w:tcW w:w="1845" w:type="dxa"/>
            <w:tcBorders/>
            <w:shd w:color="auto" w:fill="CCCCFF" w:val="clear"/>
            <w:vAlign w:val="center"/>
          </w:tcPr>
          <w:p>
            <w:pPr>
              <w:pStyle w:val="Normal"/>
              <w:widowControl/>
              <w:spacing w:before="0" w:after="0"/>
              <w:jc w:val="center"/>
              <w:rPr>
                <w:b/>
                <w:b/>
                <w:bCs/>
                <w:iCs/>
              </w:rPr>
            </w:pPr>
            <w:r>
              <w:rPr>
                <w:rFonts w:cs="Times New Roman"/>
                <w:b/>
                <w:bCs/>
                <w:iCs/>
                <w:kern w:val="0"/>
                <w:sz w:val="24"/>
                <w:szCs w:val="24"/>
                <w:lang w:val="ro-RO" w:eastAsia="en-US" w:bidi="ar-SA"/>
              </w:rPr>
              <w:t>Existența conexiunii la Internet</w:t>
            </w:r>
          </w:p>
        </w:tc>
        <w:tc>
          <w:tcPr>
            <w:tcW w:w="1844" w:type="dxa"/>
            <w:tcBorders/>
            <w:shd w:color="auto" w:fill="CCCCFF" w:val="clear"/>
            <w:vAlign w:val="center"/>
          </w:tcPr>
          <w:p>
            <w:pPr>
              <w:pStyle w:val="Normal"/>
              <w:widowControl/>
              <w:spacing w:before="0" w:after="0"/>
              <w:jc w:val="center"/>
              <w:rPr>
                <w:b/>
                <w:b/>
                <w:bCs/>
                <w:iCs/>
              </w:rPr>
            </w:pPr>
            <w:r>
              <w:rPr>
                <w:rFonts w:cs="Times New Roman"/>
                <w:b/>
                <w:bCs/>
                <w:iCs/>
                <w:kern w:val="0"/>
                <w:sz w:val="24"/>
                <w:szCs w:val="24"/>
                <w:lang w:val="ro-RO" w:eastAsia="en-US" w:bidi="ar-SA"/>
              </w:rPr>
              <w:t>Accesul elevilor la o platformă de învățare</w:t>
            </w:r>
          </w:p>
        </w:tc>
        <w:tc>
          <w:tcPr>
            <w:tcW w:w="1846" w:type="dxa"/>
            <w:tcBorders/>
            <w:shd w:color="auto" w:fill="CCCCFF" w:val="clear"/>
            <w:vAlign w:val="center"/>
          </w:tcPr>
          <w:p>
            <w:pPr>
              <w:pStyle w:val="Normal"/>
              <w:widowControl/>
              <w:spacing w:before="0" w:after="0"/>
              <w:jc w:val="center"/>
              <w:rPr>
                <w:b/>
                <w:b/>
                <w:bCs/>
                <w:iCs/>
              </w:rPr>
            </w:pPr>
            <w:r>
              <w:rPr>
                <w:rFonts w:cs="Times New Roman"/>
                <w:b/>
                <w:bCs/>
                <w:iCs/>
                <w:kern w:val="0"/>
                <w:sz w:val="24"/>
                <w:szCs w:val="24"/>
                <w:lang w:val="ro-RO" w:eastAsia="en-US" w:bidi="ar-SA"/>
              </w:rPr>
              <w:t>Existența licențelor și programelor necesare</w:t>
            </w:r>
          </w:p>
        </w:tc>
      </w:tr>
      <w:tr>
        <w:trPr/>
        <w:tc>
          <w:tcPr>
            <w:tcW w:w="2247" w:type="dxa"/>
            <w:tcBorders/>
          </w:tcPr>
          <w:p>
            <w:pPr>
              <w:pStyle w:val="Normal"/>
              <w:widowControl/>
              <w:spacing w:before="0" w:after="0"/>
              <w:jc w:val="both"/>
              <w:rPr>
                <w:i/>
                <w:i/>
              </w:rPr>
            </w:pPr>
            <w:r>
              <w:rPr>
                <w:rFonts w:cs="Times New Roman"/>
                <w:b/>
                <w:spacing w:val="-3"/>
                <w:kern w:val="0"/>
                <w:sz w:val="24"/>
                <w:szCs w:val="24"/>
                <w:lang w:val="ro-RO" w:eastAsia="en-US" w:bidi="ar-SA"/>
              </w:rPr>
              <w:t xml:space="preserve">Preșcolar </w:t>
            </w:r>
          </w:p>
        </w:tc>
        <w:tc>
          <w:tcPr>
            <w:tcW w:w="1843" w:type="dxa"/>
            <w:tcBorders/>
            <w:shd w:color="auto" w:fill="BFBFBF" w:themeFill="background1" w:themeFillShade="bf" w:val="clear"/>
          </w:tcPr>
          <w:p>
            <w:pPr>
              <w:pStyle w:val="Normal"/>
              <w:widowControl/>
              <w:spacing w:before="0" w:after="0"/>
              <w:jc w:val="both"/>
              <w:rPr>
                <w:iCs/>
              </w:rPr>
            </w:pPr>
            <w:r>
              <w:rPr>
                <w:rFonts w:cs="Times New Roman"/>
                <w:iCs/>
                <w:kern w:val="0"/>
                <w:sz w:val="24"/>
                <w:szCs w:val="24"/>
                <w:lang w:val="ro-RO" w:eastAsia="en-US" w:bidi="ar-SA"/>
              </w:rPr>
            </w:r>
          </w:p>
        </w:tc>
        <w:tc>
          <w:tcPr>
            <w:tcW w:w="1845"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c>
          <w:tcPr>
            <w:tcW w:w="1844" w:type="dxa"/>
            <w:tcBorders/>
            <w:shd w:color="auto" w:fill="BFBFBF" w:themeFill="background1" w:themeFillShade="bf" w:val="clear"/>
          </w:tcPr>
          <w:p>
            <w:pPr>
              <w:pStyle w:val="Normal"/>
              <w:widowControl/>
              <w:spacing w:before="0" w:after="0"/>
              <w:jc w:val="both"/>
              <w:rPr>
                <w:iCs/>
              </w:rPr>
            </w:pPr>
            <w:r>
              <w:rPr>
                <w:rFonts w:cs="Times New Roman"/>
                <w:iCs/>
                <w:kern w:val="0"/>
                <w:sz w:val="24"/>
                <w:szCs w:val="24"/>
                <w:lang w:val="ro-RO" w:eastAsia="en-US" w:bidi="ar-SA"/>
              </w:rPr>
            </w:r>
          </w:p>
        </w:tc>
        <w:tc>
          <w:tcPr>
            <w:tcW w:w="1846"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r>
      <w:tr>
        <w:trPr/>
        <w:tc>
          <w:tcPr>
            <w:tcW w:w="2247" w:type="dxa"/>
            <w:tcBorders/>
          </w:tcPr>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rPr>
                <w:b/>
                <w:b/>
                <w:spacing w:val="-3"/>
              </w:rPr>
            </w:pPr>
            <w:r>
              <w:rPr>
                <w:rFonts w:cs="Times New Roman"/>
                <w:b/>
                <w:spacing w:val="-3"/>
                <w:kern w:val="0"/>
                <w:sz w:val="24"/>
                <w:szCs w:val="24"/>
                <w:lang w:val="ro-RO" w:eastAsia="en-US" w:bidi="ar-SA"/>
              </w:rPr>
              <w:t>Primar</w:t>
            </w:r>
          </w:p>
        </w:tc>
        <w:tc>
          <w:tcPr>
            <w:tcW w:w="1843"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c>
          <w:tcPr>
            <w:tcW w:w="1845"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c>
          <w:tcPr>
            <w:tcW w:w="1844"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c>
          <w:tcPr>
            <w:tcW w:w="1846"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r>
      <w:tr>
        <w:trPr/>
        <w:tc>
          <w:tcPr>
            <w:tcW w:w="2247" w:type="dxa"/>
            <w:tcBorders/>
          </w:tcPr>
          <w:p>
            <w:pPr>
              <w:pStyle w:val="Normal"/>
              <w:widowControl/>
              <w:spacing w:before="0" w:after="0"/>
              <w:jc w:val="both"/>
              <w:rPr>
                <w:i/>
                <w:i/>
              </w:rPr>
            </w:pPr>
            <w:r>
              <w:rPr>
                <w:rFonts w:cs="Times New Roman"/>
                <w:b/>
                <w:spacing w:val="-3"/>
                <w:kern w:val="0"/>
                <w:sz w:val="24"/>
                <w:szCs w:val="24"/>
                <w:lang w:val="ro-RO" w:eastAsia="en-US" w:bidi="ar-SA"/>
              </w:rPr>
              <w:t>Gimnazial</w:t>
            </w:r>
          </w:p>
        </w:tc>
        <w:tc>
          <w:tcPr>
            <w:tcW w:w="1843"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c>
          <w:tcPr>
            <w:tcW w:w="1845"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c>
          <w:tcPr>
            <w:tcW w:w="1844"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c>
          <w:tcPr>
            <w:tcW w:w="1846"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r>
      <w:tr>
        <w:trPr/>
        <w:tc>
          <w:tcPr>
            <w:tcW w:w="2247" w:type="dxa"/>
            <w:tcBorders/>
          </w:tcPr>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0" w:after="0"/>
              <w:rPr>
                <w:b/>
                <w:b/>
                <w:spacing w:val="-3"/>
              </w:rPr>
            </w:pPr>
            <w:r>
              <w:rPr>
                <w:rFonts w:cs="Times New Roman"/>
                <w:b/>
                <w:spacing w:val="-3"/>
                <w:kern w:val="0"/>
                <w:sz w:val="24"/>
                <w:szCs w:val="24"/>
                <w:lang w:val="ro-RO" w:eastAsia="en-US" w:bidi="ar-SA"/>
              </w:rPr>
              <w:t xml:space="preserve">Profesional </w:t>
            </w:r>
          </w:p>
        </w:tc>
        <w:tc>
          <w:tcPr>
            <w:tcW w:w="1843"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c>
          <w:tcPr>
            <w:tcW w:w="1845"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c>
          <w:tcPr>
            <w:tcW w:w="1844"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c>
          <w:tcPr>
            <w:tcW w:w="1846"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r>
      <w:tr>
        <w:trPr/>
        <w:tc>
          <w:tcPr>
            <w:tcW w:w="2247" w:type="dxa"/>
            <w:tcBorders/>
          </w:tcPr>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rPr>
                <w:b/>
                <w:b/>
                <w:spacing w:val="-3"/>
              </w:rPr>
            </w:pPr>
            <w:r>
              <w:rPr>
                <w:rFonts w:cs="Times New Roman"/>
                <w:b/>
                <w:spacing w:val="-3"/>
                <w:kern w:val="0"/>
                <w:sz w:val="24"/>
                <w:szCs w:val="24"/>
                <w:lang w:val="ro-RO" w:eastAsia="en-US" w:bidi="ar-SA"/>
              </w:rPr>
              <w:t xml:space="preserve">Liceal  </w:t>
            </w:r>
          </w:p>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rPr>
                <w:i/>
                <w:i/>
              </w:rPr>
            </w:pPr>
            <w:r>
              <w:rPr>
                <w:rFonts w:cs="Times New Roman"/>
                <w:spacing w:val="-3"/>
                <w:kern w:val="0"/>
                <w:sz w:val="24"/>
                <w:szCs w:val="24"/>
                <w:lang w:val="ro-RO" w:eastAsia="en-US" w:bidi="ar-SA"/>
              </w:rPr>
              <w:t>(ciclul inferior),</w:t>
            </w:r>
          </w:p>
        </w:tc>
        <w:tc>
          <w:tcPr>
            <w:tcW w:w="1843"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c>
          <w:tcPr>
            <w:tcW w:w="1845"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c>
          <w:tcPr>
            <w:tcW w:w="1844"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c>
          <w:tcPr>
            <w:tcW w:w="1846"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r>
      <w:tr>
        <w:trPr/>
        <w:tc>
          <w:tcPr>
            <w:tcW w:w="2247" w:type="dxa"/>
            <w:tcBorders/>
          </w:tcPr>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rPr>
                <w:b/>
                <w:b/>
                <w:spacing w:val="-3"/>
              </w:rPr>
            </w:pPr>
            <w:r>
              <w:rPr>
                <w:rFonts w:cs="Times New Roman"/>
                <w:b/>
                <w:spacing w:val="-3"/>
                <w:kern w:val="0"/>
                <w:sz w:val="24"/>
                <w:szCs w:val="24"/>
                <w:lang w:val="ro-RO" w:eastAsia="en-US" w:bidi="ar-SA"/>
              </w:rPr>
              <w:t xml:space="preserve">Liceal </w:t>
            </w:r>
          </w:p>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rPr>
                <w:spacing w:val="-3"/>
              </w:rPr>
            </w:pPr>
            <w:r>
              <w:rPr>
                <w:rFonts w:cs="Times New Roman"/>
                <w:spacing w:val="-3"/>
                <w:kern w:val="0"/>
                <w:sz w:val="24"/>
                <w:szCs w:val="24"/>
                <w:lang w:val="ro-RO" w:eastAsia="en-US" w:bidi="ar-SA"/>
              </w:rPr>
              <w:t>(ciclul superior),</w:t>
            </w:r>
          </w:p>
        </w:tc>
        <w:tc>
          <w:tcPr>
            <w:tcW w:w="1843"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c>
          <w:tcPr>
            <w:tcW w:w="1845"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c>
          <w:tcPr>
            <w:tcW w:w="1844"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c>
          <w:tcPr>
            <w:tcW w:w="1846"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r>
      <w:tr>
        <w:trPr/>
        <w:tc>
          <w:tcPr>
            <w:tcW w:w="2247" w:type="dxa"/>
            <w:tcBorders/>
          </w:tcPr>
          <w:p>
            <w:pPr>
              <w:pStyle w:val="Normal"/>
              <w:widowControl/>
              <w:tabs>
                <w:tab w:val="clear" w:pos="708"/>
                <w:tab w:val="left" w:pos="0" w:leader="none"/>
                <w:tab w:val="left" w:pos="245" w:leader="none"/>
                <w:tab w:val="left" w:pos="450" w:leader="none"/>
                <w:tab w:val="left" w:pos="655" w:leader="none"/>
                <w:tab w:val="left" w:pos="860" w:leader="none"/>
                <w:tab w:val="left" w:pos="1066" w:leader="none"/>
                <w:tab w:val="left" w:pos="1271" w:leader="none"/>
                <w:tab w:val="left" w:pos="1476" w:leader="none"/>
                <w:tab w:val="left" w:pos="1681" w:leader="none"/>
                <w:tab w:val="left" w:pos="1886" w:leader="none"/>
                <w:tab w:val="left" w:pos="2092" w:leader="none"/>
                <w:tab w:val="left" w:pos="2297" w:leader="none"/>
                <w:tab w:val="left" w:pos="2502" w:leader="none"/>
                <w:tab w:val="left" w:pos="2707" w:leader="none"/>
                <w:tab w:val="left" w:pos="2912" w:leader="none"/>
                <w:tab w:val="left" w:pos="3118" w:leader="none"/>
                <w:tab w:val="left" w:pos="3323" w:leader="none"/>
                <w:tab w:val="left" w:pos="3528" w:leader="none"/>
                <w:tab w:val="left" w:pos="3733" w:leader="none"/>
                <w:tab w:val="left" w:pos="3938" w:leader="none"/>
                <w:tab w:val="left" w:pos="4144" w:leader="none"/>
                <w:tab w:val="left" w:pos="4349" w:leader="none"/>
                <w:tab w:val="left" w:pos="4554" w:leader="none"/>
                <w:tab w:val="left" w:pos="4759" w:leader="none"/>
                <w:tab w:val="left" w:pos="4964" w:leader="none"/>
                <w:tab w:val="left" w:pos="5170" w:leader="none"/>
                <w:tab w:val="left" w:pos="5375" w:leader="none"/>
                <w:tab w:val="left" w:pos="5580" w:leader="none"/>
                <w:tab w:val="left" w:pos="5785" w:leader="none"/>
                <w:tab w:val="left" w:pos="5990" w:leader="none"/>
                <w:tab w:val="left" w:pos="6196" w:leader="none"/>
                <w:tab w:val="left" w:pos="6401" w:leader="none"/>
                <w:tab w:val="left" w:pos="6606" w:leader="none"/>
                <w:tab w:val="left" w:pos="6811" w:leader="none"/>
                <w:tab w:val="left" w:pos="7016" w:leader="none"/>
                <w:tab w:val="left" w:pos="7222" w:leader="none"/>
                <w:tab w:val="left" w:pos="7427" w:leader="none"/>
                <w:tab w:val="left" w:pos="7632" w:leader="none"/>
                <w:tab w:val="left" w:pos="7837" w:leader="none"/>
                <w:tab w:val="left" w:pos="8042" w:leader="none"/>
              </w:tabs>
              <w:suppressAutoHyphens w:val="true"/>
              <w:spacing w:before="60" w:after="0"/>
              <w:rPr>
                <w:spacing w:val="-3"/>
              </w:rPr>
            </w:pPr>
            <w:r>
              <w:rPr>
                <w:rFonts w:cs="Times New Roman"/>
                <w:b/>
                <w:spacing w:val="-3"/>
                <w:kern w:val="0"/>
                <w:sz w:val="24"/>
                <w:szCs w:val="24"/>
                <w:lang w:val="ro-RO" w:eastAsia="en-US" w:bidi="ar-SA"/>
              </w:rPr>
              <w:t>Postliceal</w:t>
            </w:r>
          </w:p>
        </w:tc>
        <w:tc>
          <w:tcPr>
            <w:tcW w:w="1843"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c>
          <w:tcPr>
            <w:tcW w:w="1845"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c>
          <w:tcPr>
            <w:tcW w:w="1844"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c>
          <w:tcPr>
            <w:tcW w:w="1846"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r>
    </w:tbl>
    <w:p>
      <w:pPr>
        <w:pStyle w:val="Normal"/>
        <w:jc w:val="both"/>
        <w:rPr>
          <w:b/>
          <w:b/>
          <w:bCs/>
          <w:i/>
          <w:i/>
          <w:color w:val="FF0000"/>
          <w:sz w:val="18"/>
          <w:szCs w:val="18"/>
        </w:rPr>
      </w:pPr>
      <w:r>
        <w:rPr>
          <w:b/>
          <w:bCs/>
          <w:i/>
          <w:color w:val="FF0000"/>
          <w:sz w:val="18"/>
          <w:szCs w:val="18"/>
        </w:rPr>
        <w:t>Nota:</w:t>
      </w:r>
      <w:r>
        <w:rPr>
          <w:b/>
          <w:color w:val="FF0000"/>
          <w:spacing w:val="-3"/>
          <w:sz w:val="18"/>
          <w:szCs w:val="18"/>
        </w:rPr>
        <w:t xml:space="preserve"> </w:t>
      </w:r>
      <w:r>
        <w:rPr>
          <w:b/>
          <w:bCs/>
          <w:i/>
          <w:color w:val="FF0000"/>
          <w:sz w:val="18"/>
          <w:szCs w:val="18"/>
        </w:rPr>
        <w:t>în situația neșcolarizării unor niveluri, liniile corespunzătoare acestora se exclud din situația centralizatoare</w:t>
      </w:r>
    </w:p>
    <w:p>
      <w:pPr>
        <w:pStyle w:val="Normal"/>
        <w:jc w:val="both"/>
        <w:rPr>
          <w:b/>
          <w:b/>
        </w:rPr>
      </w:pPr>
      <w:r>
        <w:rPr>
          <w:b/>
        </w:rPr>
      </w:r>
    </w:p>
    <w:p>
      <w:pPr>
        <w:pStyle w:val="Normal"/>
        <w:jc w:val="both"/>
        <w:rPr>
          <w:b/>
          <w:b/>
        </w:rPr>
      </w:pPr>
      <w:r>
        <w:rPr>
          <w:b/>
        </w:rPr>
      </w:r>
    </w:p>
    <w:p>
      <w:pPr>
        <w:pStyle w:val="Normal"/>
        <w:spacing w:before="0" w:after="120"/>
        <w:rPr>
          <w:b/>
          <w:b/>
        </w:rPr>
      </w:pPr>
      <w:r>
        <w:rPr>
          <w:b/>
        </w:rPr>
        <w:t xml:space="preserve">V.3 Dotarea cu alte tipuri de echipamente: </w:t>
      </w:r>
    </w:p>
    <w:tbl>
      <w:tblPr>
        <w:tblStyle w:val="TableGrid"/>
        <w:tblW w:w="9625"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3208"/>
        <w:gridCol w:w="3208"/>
        <w:gridCol w:w="3209"/>
      </w:tblGrid>
      <w:tr>
        <w:trPr>
          <w:trHeight w:val="610" w:hRule="atLeast"/>
        </w:trPr>
        <w:tc>
          <w:tcPr>
            <w:tcW w:w="3208" w:type="dxa"/>
            <w:tcBorders/>
            <w:shd w:color="auto" w:fill="CCCCFF" w:val="clear"/>
            <w:vAlign w:val="center"/>
          </w:tcPr>
          <w:p>
            <w:pPr>
              <w:pStyle w:val="Normal"/>
              <w:widowControl/>
              <w:spacing w:before="0" w:after="0"/>
              <w:jc w:val="center"/>
              <w:rPr>
                <w:b/>
                <w:b/>
                <w:bCs/>
                <w:iCs/>
              </w:rPr>
            </w:pPr>
            <w:r>
              <w:rPr>
                <w:rFonts w:cs="Times New Roman"/>
                <w:b/>
                <w:bCs/>
                <w:iCs/>
                <w:kern w:val="0"/>
                <w:sz w:val="24"/>
                <w:szCs w:val="24"/>
                <w:lang w:val="ro-RO" w:eastAsia="en-US" w:bidi="ar-SA"/>
              </w:rPr>
              <w:t>Echipamente (numeric)</w:t>
            </w:r>
          </w:p>
        </w:tc>
        <w:tc>
          <w:tcPr>
            <w:tcW w:w="3208" w:type="dxa"/>
            <w:tcBorders/>
            <w:shd w:color="auto" w:fill="CCCCFF" w:val="clear"/>
            <w:vAlign w:val="center"/>
          </w:tcPr>
          <w:p>
            <w:pPr>
              <w:pStyle w:val="Normal"/>
              <w:widowControl/>
              <w:spacing w:before="0" w:after="0"/>
              <w:jc w:val="center"/>
              <w:rPr>
                <w:b/>
                <w:b/>
                <w:bCs/>
                <w:iCs/>
              </w:rPr>
            </w:pPr>
            <w:r>
              <w:rPr>
                <w:rFonts w:cs="Times New Roman"/>
                <w:b/>
                <w:bCs/>
                <w:iCs/>
                <w:kern w:val="0"/>
                <w:sz w:val="24"/>
                <w:szCs w:val="24"/>
                <w:lang w:val="ro-RO" w:eastAsia="en-US" w:bidi="ar-SA"/>
              </w:rPr>
              <w:t>Existența conexiunii la Internet</w:t>
            </w:r>
          </w:p>
        </w:tc>
        <w:tc>
          <w:tcPr>
            <w:tcW w:w="3209" w:type="dxa"/>
            <w:tcBorders/>
            <w:shd w:color="auto" w:fill="CCCCFF" w:val="clear"/>
            <w:vAlign w:val="center"/>
          </w:tcPr>
          <w:p>
            <w:pPr>
              <w:pStyle w:val="Normal"/>
              <w:widowControl/>
              <w:spacing w:before="0" w:after="0"/>
              <w:jc w:val="center"/>
              <w:rPr>
                <w:b/>
                <w:b/>
                <w:bCs/>
                <w:iCs/>
              </w:rPr>
            </w:pPr>
            <w:r>
              <w:rPr>
                <w:rFonts w:cs="Times New Roman"/>
                <w:b/>
                <w:bCs/>
                <w:iCs/>
                <w:kern w:val="0"/>
                <w:sz w:val="24"/>
                <w:szCs w:val="24"/>
                <w:lang w:val="ro-RO" w:eastAsia="en-US" w:bidi="ar-SA"/>
              </w:rPr>
              <w:t>Existența licențelor și programelor necesare</w:t>
            </w:r>
          </w:p>
        </w:tc>
      </w:tr>
      <w:tr>
        <w:trPr/>
        <w:tc>
          <w:tcPr>
            <w:tcW w:w="3208" w:type="dxa"/>
            <w:tcBorders/>
          </w:tcPr>
          <w:p>
            <w:pPr>
              <w:pStyle w:val="Normal"/>
              <w:widowControl/>
              <w:spacing w:before="0" w:after="0"/>
              <w:jc w:val="both"/>
              <w:rPr>
                <w:b/>
                <w:b/>
              </w:rPr>
            </w:pPr>
            <w:r>
              <w:rPr>
                <w:rFonts w:cs="Times New Roman"/>
                <w:b/>
                <w:kern w:val="0"/>
                <w:sz w:val="24"/>
                <w:szCs w:val="24"/>
                <w:lang w:val="ro-RO" w:eastAsia="en-US" w:bidi="ar-SA"/>
              </w:rPr>
              <w:t>Terminale (desktop, laptop, tabletă) folosite în activitatea managerială și administrativă</w:t>
            </w:r>
          </w:p>
          <w:p>
            <w:pPr>
              <w:pStyle w:val="Normal"/>
              <w:widowControl/>
              <w:spacing w:before="0" w:after="0"/>
              <w:jc w:val="both"/>
              <w:rPr>
                <w:b/>
                <w:b/>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c>
          <w:tcPr>
            <w:tcW w:w="3208"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c>
          <w:tcPr>
            <w:tcW w:w="3209"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r>
      <w:tr>
        <w:trPr/>
        <w:tc>
          <w:tcPr>
            <w:tcW w:w="3208" w:type="dxa"/>
            <w:tcBorders/>
          </w:tcPr>
          <w:p>
            <w:pPr>
              <w:pStyle w:val="Normal"/>
              <w:widowControl/>
              <w:spacing w:before="0" w:after="0"/>
              <w:jc w:val="both"/>
              <w:rPr>
                <w:iCs/>
              </w:rPr>
            </w:pPr>
            <w:r>
              <w:rPr>
                <w:rFonts w:cs="Times New Roman"/>
                <w:b/>
                <w:bCs/>
                <w:iCs/>
                <w:kern w:val="0"/>
                <w:sz w:val="24"/>
                <w:szCs w:val="24"/>
                <w:lang w:val="ro-RO" w:eastAsia="en-US" w:bidi="ar-SA"/>
              </w:rPr>
              <w:t>Copiatoare</w:t>
            </w:r>
            <w:r>
              <w:rPr>
                <w:rFonts w:cs="Times New Roman"/>
                <w:iCs/>
                <w:kern w:val="0"/>
                <w:sz w:val="24"/>
                <w:szCs w:val="24"/>
                <w:lang w:val="ro-RO" w:eastAsia="en-US" w:bidi="ar-SA"/>
              </w:rPr>
              <w:t xml:space="preserve">: </w:t>
            </w:r>
          </w:p>
          <w:p>
            <w:pPr>
              <w:pStyle w:val="Normal"/>
              <w:widowControl/>
              <w:spacing w:before="0" w:after="0"/>
              <w:jc w:val="both"/>
              <w:rPr>
                <w:b/>
                <w:b/>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Structuri arondate:</w:t>
            </w:r>
          </w:p>
        </w:tc>
        <w:tc>
          <w:tcPr>
            <w:tcW w:w="3208" w:type="dxa"/>
            <w:tcBorders/>
          </w:tcPr>
          <w:p>
            <w:pPr>
              <w:pStyle w:val="Normal"/>
              <w:widowControl/>
              <w:spacing w:before="0" w:after="0"/>
              <w:jc w:val="both"/>
              <w:rPr>
                <w:iCs/>
              </w:rPr>
            </w:pPr>
            <w:r>
              <w:rPr>
                <w:rFonts w:cs="Times New Roman"/>
                <w:iCs/>
                <w:kern w:val="0"/>
                <w:sz w:val="24"/>
                <w:szCs w:val="24"/>
                <w:lang w:val="ro-RO" w:eastAsia="en-US" w:bidi="ar-SA"/>
              </w:rPr>
              <w:t>-</w:t>
            </w:r>
          </w:p>
        </w:tc>
        <w:tc>
          <w:tcPr>
            <w:tcW w:w="3209" w:type="dxa"/>
            <w:tcBorders/>
          </w:tcPr>
          <w:p>
            <w:pPr>
              <w:pStyle w:val="Normal"/>
              <w:widowControl/>
              <w:spacing w:before="0" w:after="0"/>
              <w:jc w:val="both"/>
              <w:rPr>
                <w:iCs/>
              </w:rPr>
            </w:pPr>
            <w:r>
              <w:rPr>
                <w:rFonts w:cs="Times New Roman"/>
                <w:iCs/>
                <w:kern w:val="0"/>
                <w:sz w:val="24"/>
                <w:szCs w:val="24"/>
                <w:lang w:val="ro-RO" w:eastAsia="en-US" w:bidi="ar-SA"/>
              </w:rPr>
              <w:t>-</w:t>
            </w:r>
          </w:p>
        </w:tc>
      </w:tr>
      <w:tr>
        <w:trPr/>
        <w:tc>
          <w:tcPr>
            <w:tcW w:w="3208" w:type="dxa"/>
            <w:tcBorders/>
          </w:tcPr>
          <w:p>
            <w:pPr>
              <w:pStyle w:val="Normal"/>
              <w:widowControl/>
              <w:spacing w:before="0" w:after="0"/>
              <w:jc w:val="both"/>
              <w:rPr>
                <w:b/>
                <w:b/>
                <w:bCs/>
                <w:iCs/>
              </w:rPr>
            </w:pPr>
            <w:r>
              <w:rPr>
                <w:rFonts w:cs="Times New Roman"/>
                <w:b/>
                <w:bCs/>
                <w:iCs/>
                <w:kern w:val="0"/>
                <w:sz w:val="24"/>
                <w:szCs w:val="24"/>
                <w:lang w:val="ro-RO" w:eastAsia="en-US" w:bidi="ar-SA"/>
              </w:rPr>
              <w:t>Imprimante:</w:t>
            </w:r>
          </w:p>
          <w:p>
            <w:pPr>
              <w:pStyle w:val="Normal"/>
              <w:widowControl/>
              <w:spacing w:before="0" w:after="0"/>
              <w:jc w:val="both"/>
              <w:rPr>
                <w:b/>
                <w:b/>
              </w:rPr>
            </w:pPr>
            <w:r>
              <w:rPr>
                <w:rFonts w:cs="Times New Roman"/>
                <w:iCs/>
                <w:kern w:val="0"/>
                <w:sz w:val="24"/>
                <w:szCs w:val="24"/>
                <w:lang w:val="ro-RO" w:eastAsia="en-US" w:bidi="ar-SA"/>
              </w:rPr>
              <w:t>Unitatea coordonatoare:</w:t>
            </w:r>
          </w:p>
          <w:p>
            <w:pPr>
              <w:pStyle w:val="Normal"/>
              <w:widowControl/>
              <w:spacing w:before="0" w:after="0"/>
              <w:jc w:val="both"/>
              <w:rPr>
                <w:b/>
                <w:b/>
                <w:bCs/>
                <w:iCs/>
              </w:rPr>
            </w:pPr>
            <w:r>
              <w:rPr>
                <w:rFonts w:cs="Times New Roman"/>
                <w:iCs/>
                <w:kern w:val="0"/>
                <w:sz w:val="24"/>
                <w:szCs w:val="24"/>
                <w:lang w:val="ro-RO" w:eastAsia="en-US" w:bidi="ar-SA"/>
              </w:rPr>
              <w:t>Structuri arondate:</w:t>
            </w:r>
          </w:p>
        </w:tc>
        <w:tc>
          <w:tcPr>
            <w:tcW w:w="3208" w:type="dxa"/>
            <w:tcBorders/>
          </w:tcPr>
          <w:p>
            <w:pPr>
              <w:pStyle w:val="Normal"/>
              <w:widowControl/>
              <w:spacing w:before="0" w:after="0"/>
              <w:jc w:val="both"/>
              <w:rPr>
                <w:iCs/>
              </w:rPr>
            </w:pPr>
            <w:r>
              <w:rPr>
                <w:rFonts w:cs="Times New Roman"/>
                <w:iCs/>
                <w:kern w:val="0"/>
                <w:sz w:val="24"/>
                <w:szCs w:val="24"/>
                <w:lang w:val="ro-RO" w:eastAsia="en-US" w:bidi="ar-SA"/>
              </w:rPr>
              <w:t>-</w:t>
            </w:r>
          </w:p>
        </w:tc>
        <w:tc>
          <w:tcPr>
            <w:tcW w:w="3209" w:type="dxa"/>
            <w:tcBorders/>
          </w:tcPr>
          <w:p>
            <w:pPr>
              <w:pStyle w:val="Normal"/>
              <w:widowControl/>
              <w:spacing w:before="0" w:after="0"/>
              <w:jc w:val="both"/>
              <w:rPr>
                <w:iCs/>
              </w:rPr>
            </w:pPr>
            <w:r>
              <w:rPr>
                <w:rFonts w:cs="Times New Roman"/>
                <w:iCs/>
                <w:kern w:val="0"/>
                <w:sz w:val="24"/>
                <w:szCs w:val="24"/>
                <w:lang w:val="ro-RO" w:eastAsia="en-US" w:bidi="ar-SA"/>
              </w:rPr>
              <w:t>-</w:t>
            </w:r>
          </w:p>
        </w:tc>
      </w:tr>
      <w:tr>
        <w:trPr/>
        <w:tc>
          <w:tcPr>
            <w:tcW w:w="3208" w:type="dxa"/>
            <w:tcBorders/>
          </w:tcPr>
          <w:p>
            <w:pPr>
              <w:pStyle w:val="Normal"/>
              <w:widowControl/>
              <w:spacing w:before="0" w:after="0"/>
              <w:jc w:val="both"/>
              <w:rPr>
                <w:b/>
                <w:b/>
                <w:bCs/>
                <w:iCs/>
              </w:rPr>
            </w:pPr>
            <w:r>
              <w:rPr>
                <w:rFonts w:cs="Times New Roman"/>
                <w:b/>
                <w:bCs/>
                <w:iCs/>
                <w:kern w:val="0"/>
                <w:sz w:val="24"/>
                <w:szCs w:val="24"/>
                <w:lang w:val="ro-RO" w:eastAsia="en-US" w:bidi="ar-SA"/>
              </w:rPr>
              <w:t>Videoproiectoare:</w:t>
            </w:r>
          </w:p>
          <w:p>
            <w:pPr>
              <w:pStyle w:val="Normal"/>
              <w:widowControl/>
              <w:spacing w:before="0" w:after="0"/>
              <w:jc w:val="both"/>
              <w:rPr>
                <w:b/>
                <w:b/>
              </w:rPr>
            </w:pPr>
            <w:r>
              <w:rPr>
                <w:rFonts w:cs="Times New Roman"/>
                <w:iCs/>
                <w:kern w:val="0"/>
                <w:sz w:val="24"/>
                <w:szCs w:val="24"/>
                <w:lang w:val="ro-RO" w:eastAsia="en-US" w:bidi="ar-SA"/>
              </w:rPr>
              <w:t>Unitatea coordonatoare:</w:t>
            </w:r>
          </w:p>
          <w:p>
            <w:pPr>
              <w:pStyle w:val="Normal"/>
              <w:widowControl/>
              <w:spacing w:before="0" w:after="0"/>
              <w:jc w:val="both"/>
              <w:rPr>
                <w:b/>
                <w:b/>
                <w:bCs/>
                <w:iCs/>
              </w:rPr>
            </w:pPr>
            <w:r>
              <w:rPr>
                <w:rFonts w:cs="Times New Roman"/>
                <w:iCs/>
                <w:kern w:val="0"/>
                <w:sz w:val="24"/>
                <w:szCs w:val="24"/>
                <w:lang w:val="ro-RO" w:eastAsia="en-US" w:bidi="ar-SA"/>
              </w:rPr>
              <w:t>Structuri arondate:</w:t>
            </w:r>
          </w:p>
        </w:tc>
        <w:tc>
          <w:tcPr>
            <w:tcW w:w="3208" w:type="dxa"/>
            <w:tcBorders/>
          </w:tcPr>
          <w:p>
            <w:pPr>
              <w:pStyle w:val="Normal"/>
              <w:widowControl/>
              <w:spacing w:before="0" w:after="0"/>
              <w:jc w:val="both"/>
              <w:rPr>
                <w:iCs/>
              </w:rPr>
            </w:pPr>
            <w:r>
              <w:rPr>
                <w:rFonts w:cs="Times New Roman"/>
                <w:iCs/>
                <w:kern w:val="0"/>
                <w:sz w:val="24"/>
                <w:szCs w:val="24"/>
                <w:lang w:val="ro-RO" w:eastAsia="en-US" w:bidi="ar-SA"/>
              </w:rPr>
              <w:t>-</w:t>
            </w:r>
          </w:p>
        </w:tc>
        <w:tc>
          <w:tcPr>
            <w:tcW w:w="3209" w:type="dxa"/>
            <w:tcBorders/>
          </w:tcPr>
          <w:p>
            <w:pPr>
              <w:pStyle w:val="Normal"/>
              <w:widowControl/>
              <w:spacing w:before="0" w:after="0"/>
              <w:jc w:val="both"/>
              <w:rPr>
                <w:iCs/>
              </w:rPr>
            </w:pPr>
            <w:r>
              <w:rPr>
                <w:rFonts w:cs="Times New Roman"/>
                <w:iCs/>
                <w:kern w:val="0"/>
                <w:sz w:val="24"/>
                <w:szCs w:val="24"/>
                <w:lang w:val="ro-RO" w:eastAsia="en-US" w:bidi="ar-SA"/>
              </w:rPr>
              <w:t>-</w:t>
            </w:r>
          </w:p>
        </w:tc>
      </w:tr>
      <w:tr>
        <w:trPr/>
        <w:tc>
          <w:tcPr>
            <w:tcW w:w="3208" w:type="dxa"/>
            <w:tcBorders/>
          </w:tcPr>
          <w:p>
            <w:pPr>
              <w:pStyle w:val="Normal"/>
              <w:widowControl/>
              <w:spacing w:before="0" w:after="0"/>
              <w:jc w:val="both"/>
              <w:rPr>
                <w:b/>
                <w:b/>
                <w:bCs/>
                <w:iCs/>
              </w:rPr>
            </w:pPr>
            <w:r>
              <w:rPr>
                <w:rFonts w:cs="Times New Roman"/>
                <w:b/>
                <w:bCs/>
                <w:iCs/>
                <w:kern w:val="0"/>
                <w:sz w:val="24"/>
                <w:szCs w:val="24"/>
                <w:lang w:val="ro-RO" w:eastAsia="en-US" w:bidi="ar-SA"/>
              </w:rPr>
              <w:t>Table inteligente:</w:t>
            </w:r>
          </w:p>
          <w:p>
            <w:pPr>
              <w:pStyle w:val="Normal"/>
              <w:widowControl/>
              <w:spacing w:before="0" w:after="0"/>
              <w:jc w:val="both"/>
              <w:rPr>
                <w:b/>
                <w:b/>
              </w:rPr>
            </w:pPr>
            <w:r>
              <w:rPr>
                <w:rFonts w:cs="Times New Roman"/>
                <w:iCs/>
                <w:kern w:val="0"/>
                <w:sz w:val="24"/>
                <w:szCs w:val="24"/>
                <w:lang w:val="ro-RO" w:eastAsia="en-US" w:bidi="ar-SA"/>
              </w:rPr>
              <w:t>Unitatea coordonatoare:</w:t>
            </w:r>
          </w:p>
          <w:p>
            <w:pPr>
              <w:pStyle w:val="Normal"/>
              <w:widowControl/>
              <w:spacing w:before="0" w:after="0"/>
              <w:jc w:val="both"/>
              <w:rPr>
                <w:b/>
                <w:b/>
                <w:bCs/>
                <w:iCs/>
              </w:rPr>
            </w:pPr>
            <w:r>
              <w:rPr>
                <w:rFonts w:cs="Times New Roman"/>
                <w:iCs/>
                <w:kern w:val="0"/>
                <w:sz w:val="24"/>
                <w:szCs w:val="24"/>
                <w:lang w:val="ro-RO" w:eastAsia="en-US" w:bidi="ar-SA"/>
              </w:rPr>
              <w:t>Structuri arondate:</w:t>
            </w:r>
          </w:p>
        </w:tc>
        <w:tc>
          <w:tcPr>
            <w:tcW w:w="3208"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c>
          <w:tcPr>
            <w:tcW w:w="3209" w:type="dxa"/>
            <w:tcBorders/>
          </w:tcPr>
          <w:p>
            <w:pPr>
              <w:pStyle w:val="Normal"/>
              <w:widowControl/>
              <w:spacing w:before="0" w:after="0"/>
              <w:jc w:val="both"/>
              <w:rPr>
                <w:iCs/>
              </w:rPr>
            </w:pPr>
            <w:r>
              <w:rPr>
                <w:rFonts w:cs="Times New Roman"/>
                <w:iCs/>
                <w:kern w:val="0"/>
                <w:sz w:val="24"/>
                <w:szCs w:val="24"/>
                <w:lang w:val="ro-RO" w:eastAsia="en-US" w:bidi="ar-SA"/>
              </w:rPr>
              <w:t>Unitatea coordonatoare: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p>
            <w:pPr>
              <w:pStyle w:val="Normal"/>
              <w:widowControl/>
              <w:spacing w:before="0" w:after="0"/>
              <w:jc w:val="both"/>
              <w:rPr>
                <w:iCs/>
              </w:rPr>
            </w:pPr>
            <w:r>
              <w:rPr>
                <w:rFonts w:cs="Times New Roman"/>
                <w:iCs/>
                <w:kern w:val="0"/>
                <w:sz w:val="24"/>
                <w:szCs w:val="24"/>
                <w:lang w:val="ro-RO" w:eastAsia="en-US" w:bidi="ar-SA"/>
              </w:rPr>
              <w:t>Structuri arondate:</w:t>
            </w:r>
          </w:p>
          <w:p>
            <w:pPr>
              <w:pStyle w:val="Normal"/>
              <w:widowControl/>
              <w:spacing w:before="0" w:after="0"/>
              <w:jc w:val="both"/>
              <w:rPr>
                <w:iCs/>
              </w:rPr>
            </w:pPr>
            <w:r>
              <w:rPr>
                <w:rFonts w:cs="Times New Roman"/>
                <w:iCs/>
                <w:kern w:val="0"/>
                <w:sz w:val="24"/>
                <w:szCs w:val="24"/>
                <w:lang w:val="ro-RO" w:eastAsia="en-US" w:bidi="ar-SA"/>
              </w:rPr>
              <w:t xml:space="preserve">□ </w:t>
            </w:r>
            <w:r>
              <w:rPr>
                <w:rFonts w:cs="Times New Roman"/>
                <w:iCs/>
                <w:kern w:val="0"/>
                <w:sz w:val="24"/>
                <w:szCs w:val="24"/>
                <w:lang w:val="ro-RO" w:eastAsia="en-US" w:bidi="ar-SA"/>
              </w:rPr>
              <w:t>Da □ NU</w:t>
            </w:r>
          </w:p>
        </w:tc>
      </w:tr>
      <w:tr>
        <w:trPr/>
        <w:tc>
          <w:tcPr>
            <w:tcW w:w="3208" w:type="dxa"/>
            <w:tcBorders/>
          </w:tcPr>
          <w:p>
            <w:pPr>
              <w:pStyle w:val="Normal"/>
              <w:widowControl/>
              <w:spacing w:before="0" w:after="0"/>
              <w:jc w:val="both"/>
              <w:rPr>
                <w:b/>
                <w:b/>
                <w:bCs/>
                <w:iCs/>
              </w:rPr>
            </w:pPr>
            <w:r>
              <w:rPr>
                <w:rFonts w:cs="Times New Roman"/>
                <w:b/>
                <w:bCs/>
                <w:iCs/>
                <w:kern w:val="0"/>
                <w:sz w:val="24"/>
                <w:szCs w:val="24"/>
                <w:lang w:val="ro-RO" w:eastAsia="en-US" w:bidi="ar-SA"/>
              </w:rPr>
              <w:t>Altele, și anume......</w:t>
            </w:r>
          </w:p>
        </w:tc>
        <w:tc>
          <w:tcPr>
            <w:tcW w:w="3208" w:type="dxa"/>
            <w:tcBorders/>
          </w:tcPr>
          <w:p>
            <w:pPr>
              <w:pStyle w:val="Normal"/>
              <w:widowControl/>
              <w:spacing w:before="0" w:after="0"/>
              <w:jc w:val="both"/>
              <w:rPr>
                <w:iCs/>
              </w:rPr>
            </w:pPr>
            <w:r>
              <w:rPr>
                <w:rFonts w:cs="Times New Roman"/>
                <w:iCs/>
                <w:kern w:val="0"/>
                <w:sz w:val="24"/>
                <w:szCs w:val="24"/>
                <w:lang w:val="ro-RO" w:eastAsia="en-US" w:bidi="ar-SA"/>
              </w:rPr>
            </w:r>
          </w:p>
        </w:tc>
        <w:tc>
          <w:tcPr>
            <w:tcW w:w="3209" w:type="dxa"/>
            <w:tcBorders/>
          </w:tcPr>
          <w:p>
            <w:pPr>
              <w:pStyle w:val="Normal"/>
              <w:widowControl/>
              <w:spacing w:before="0" w:after="0"/>
              <w:jc w:val="both"/>
              <w:rPr>
                <w:iCs/>
              </w:rPr>
            </w:pPr>
            <w:r>
              <w:rPr>
                <w:rFonts w:cs="Times New Roman"/>
                <w:iCs/>
                <w:kern w:val="0"/>
                <w:sz w:val="24"/>
                <w:szCs w:val="24"/>
                <w:lang w:val="ro-RO" w:eastAsia="en-US" w:bidi="ar-SA"/>
              </w:rPr>
            </w:r>
          </w:p>
        </w:tc>
      </w:tr>
    </w:tbl>
    <w:p>
      <w:pPr>
        <w:pStyle w:val="Normal"/>
        <w:jc w:val="both"/>
        <w:rPr>
          <w:b/>
          <w:b/>
          <w:bCs/>
          <w:i/>
          <w:i/>
          <w:color w:val="FF0000"/>
          <w:sz w:val="18"/>
          <w:szCs w:val="18"/>
        </w:rPr>
      </w:pPr>
      <w:r>
        <w:rPr>
          <w:b/>
        </w:rPr>
        <w:t xml:space="preserve"> </w:t>
      </w:r>
      <w:r>
        <w:rPr>
          <w:b/>
          <w:bCs/>
          <w:i/>
          <w:color w:val="FF0000"/>
          <w:sz w:val="18"/>
          <w:szCs w:val="18"/>
        </w:rPr>
        <w:t>Nota: se va introduce câte o linie  distinctă pentru fiecare categorie de echipamente, alta decât cele enumerate</w:t>
      </w:r>
    </w:p>
    <w:p>
      <w:pPr>
        <w:pStyle w:val="Normal"/>
        <w:spacing w:before="0" w:after="120"/>
        <w:rPr>
          <w:b/>
          <w:b/>
        </w:rPr>
      </w:pPr>
      <w:r>
        <w:rPr>
          <w:b/>
        </w:rPr>
        <w:t xml:space="preserve">V.4 Fondul de carte/ de documentare   </w:t>
      </w:r>
    </w:p>
    <w:tbl>
      <w:tblPr>
        <w:tblW w:w="5000" w:type="pct"/>
        <w:jc w:val="center"/>
        <w:tblInd w:w="0" w:type="dxa"/>
        <w:tblLayout w:type="fixed"/>
        <w:tblCellMar>
          <w:top w:w="0" w:type="dxa"/>
          <w:left w:w="108" w:type="dxa"/>
          <w:bottom w:w="0" w:type="dxa"/>
          <w:right w:w="108" w:type="dxa"/>
        </w:tblCellMar>
        <w:tblLook w:firstRow="1" w:noVBand="0" w:lastRow="1" w:firstColumn="1" w:lastColumn="1" w:noHBand="0" w:val="01e0"/>
      </w:tblPr>
      <w:tblGrid>
        <w:gridCol w:w="865"/>
        <w:gridCol w:w="1306"/>
        <w:gridCol w:w="2522"/>
        <w:gridCol w:w="2261"/>
        <w:gridCol w:w="2676"/>
      </w:tblGrid>
      <w:tr>
        <w:trPr/>
        <w:tc>
          <w:tcPr>
            <w:tcW w:w="865"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Nr.</w:t>
            </w:r>
          </w:p>
          <w:p>
            <w:pPr>
              <w:pStyle w:val="Normal"/>
              <w:widowControl w:val="false"/>
              <w:jc w:val="center"/>
              <w:rPr>
                <w:b/>
                <w:b/>
              </w:rPr>
            </w:pPr>
            <w:r>
              <w:rPr>
                <w:b/>
              </w:rPr>
              <w:t>crt.</w:t>
            </w:r>
          </w:p>
        </w:tc>
        <w:tc>
          <w:tcPr>
            <w:tcW w:w="1306"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Număr de volume</w:t>
            </w:r>
          </w:p>
        </w:tc>
        <w:tc>
          <w:tcPr>
            <w:tcW w:w="2522"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Domeniul de referință</w:t>
            </w:r>
          </w:p>
        </w:tc>
        <w:tc>
          <w:tcPr>
            <w:tcW w:w="2261"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 xml:space="preserve">Format </w:t>
            </w:r>
          </w:p>
        </w:tc>
        <w:tc>
          <w:tcPr>
            <w:tcW w:w="2676"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center"/>
              <w:rPr>
                <w:b/>
                <w:b/>
              </w:rPr>
            </w:pPr>
            <w:r>
              <w:rPr>
                <w:b/>
              </w:rPr>
              <w:t xml:space="preserve">La dispoziția copiilor / elevilor din </w:t>
            </w:r>
          </w:p>
        </w:tc>
      </w:tr>
      <w:tr>
        <w:trPr/>
        <w:tc>
          <w:tcPr>
            <w:tcW w:w="865"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1.</w:t>
            </w:r>
          </w:p>
        </w:tc>
        <w:tc>
          <w:tcPr>
            <w:tcW w:w="1306"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w:t>
            </w:r>
          </w:p>
        </w:tc>
        <w:tc>
          <w:tcPr>
            <w:tcW w:w="2522"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 xml:space="preserve">Discipline cultură de specialitate din domeniile / filierele / specializările / calificările existente </w:t>
            </w:r>
          </w:p>
        </w:tc>
        <w:tc>
          <w:tcPr>
            <w:tcW w:w="2261"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 xml:space="preserve">□ </w:t>
            </w:r>
            <w:r>
              <w:rPr/>
              <w:t xml:space="preserve">Clasic </w:t>
            </w:r>
          </w:p>
          <w:p>
            <w:pPr>
              <w:pStyle w:val="Normal"/>
              <w:widowControl w:val="false"/>
              <w:rPr>
                <w:b/>
                <w:b/>
                <w:highlight w:val="yellow"/>
              </w:rPr>
            </w:pPr>
            <w:r>
              <w:rPr/>
              <w:t xml:space="preserve">□ </w:t>
            </w:r>
            <w:r>
              <w:rPr/>
              <w:t>Digital</w:t>
            </w:r>
          </w:p>
        </w:tc>
        <w:tc>
          <w:tcPr>
            <w:tcW w:w="267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 xml:space="preserve">□ </w:t>
            </w:r>
            <w:r>
              <w:rPr>
                <w:iCs/>
              </w:rPr>
              <w:t>Da □ Nu</w:t>
            </w:r>
          </w:p>
          <w:p>
            <w:pPr>
              <w:pStyle w:val="Normal"/>
              <w:widowControl w:val="false"/>
              <w:rPr>
                <w:iCs/>
              </w:rPr>
            </w:pPr>
            <w:r>
              <w:rPr>
                <w:iCs/>
              </w:rPr>
              <w:t>Structuri arondate</w:t>
            </w:r>
          </w:p>
          <w:p>
            <w:pPr>
              <w:pStyle w:val="Normal"/>
              <w:widowControl w:val="false"/>
              <w:jc w:val="both"/>
              <w:rPr>
                <w:iCs/>
              </w:rPr>
            </w:pPr>
            <w:r>
              <w:rPr>
                <w:iCs/>
              </w:rPr>
              <w:t xml:space="preserve">□ </w:t>
            </w:r>
            <w:r>
              <w:rPr>
                <w:iCs/>
              </w:rPr>
              <w:t>Da □ Nu</w:t>
            </w:r>
          </w:p>
        </w:tc>
      </w:tr>
      <w:tr>
        <w:trPr/>
        <w:tc>
          <w:tcPr>
            <w:tcW w:w="865"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2.</w:t>
            </w:r>
          </w:p>
        </w:tc>
        <w:tc>
          <w:tcPr>
            <w:tcW w:w="1306"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w:t>
            </w:r>
          </w:p>
        </w:tc>
        <w:tc>
          <w:tcPr>
            <w:tcW w:w="2522"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Din care, pentru specializările / calificările supuse autorizării / acreditării / evaluării periodice</w:t>
            </w:r>
          </w:p>
        </w:tc>
        <w:tc>
          <w:tcPr>
            <w:tcW w:w="2261"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 xml:space="preserve">□ </w:t>
            </w:r>
            <w:r>
              <w:rPr/>
              <w:t xml:space="preserve">Clasic </w:t>
            </w:r>
          </w:p>
          <w:p>
            <w:pPr>
              <w:pStyle w:val="Normal"/>
              <w:widowControl w:val="false"/>
              <w:rPr>
                <w:b/>
                <w:b/>
                <w:highlight w:val="yellow"/>
              </w:rPr>
            </w:pPr>
            <w:r>
              <w:rPr/>
              <w:t xml:space="preserve">□ </w:t>
            </w:r>
            <w:r>
              <w:rPr/>
              <w:t>Digital</w:t>
            </w:r>
          </w:p>
        </w:tc>
        <w:tc>
          <w:tcPr>
            <w:tcW w:w="267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 xml:space="preserve">□ </w:t>
            </w:r>
            <w:r>
              <w:rPr>
                <w:iCs/>
              </w:rPr>
              <w:t>Da □ Nu</w:t>
            </w:r>
          </w:p>
          <w:p>
            <w:pPr>
              <w:pStyle w:val="Normal"/>
              <w:widowControl w:val="false"/>
              <w:rPr>
                <w:iCs/>
              </w:rPr>
            </w:pPr>
            <w:r>
              <w:rPr>
                <w:iCs/>
              </w:rPr>
              <w:t>Structuri arondate</w:t>
            </w:r>
          </w:p>
          <w:p>
            <w:pPr>
              <w:pStyle w:val="Normal"/>
              <w:widowControl w:val="false"/>
              <w:jc w:val="both"/>
              <w:rPr>
                <w:iCs/>
              </w:rPr>
            </w:pPr>
            <w:r>
              <w:rPr>
                <w:iCs/>
              </w:rPr>
              <w:t xml:space="preserve">□ </w:t>
            </w:r>
            <w:r>
              <w:rPr>
                <w:iCs/>
              </w:rPr>
              <w:t>Da □ Nu</w:t>
            </w:r>
          </w:p>
        </w:tc>
      </w:tr>
      <w:tr>
        <w:trPr/>
        <w:tc>
          <w:tcPr>
            <w:tcW w:w="865"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3.</w:t>
            </w:r>
          </w:p>
        </w:tc>
        <w:tc>
          <w:tcPr>
            <w:tcW w:w="1306"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w:t>
            </w:r>
          </w:p>
        </w:tc>
        <w:tc>
          <w:tcPr>
            <w:tcW w:w="2522"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Discipline cultură generală</w:t>
            </w:r>
          </w:p>
        </w:tc>
        <w:tc>
          <w:tcPr>
            <w:tcW w:w="2261"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 xml:space="preserve">□ </w:t>
            </w:r>
            <w:r>
              <w:rPr/>
              <w:t xml:space="preserve">Clasic </w:t>
            </w:r>
          </w:p>
          <w:p>
            <w:pPr>
              <w:pStyle w:val="Normal"/>
              <w:widowControl w:val="false"/>
              <w:rPr>
                <w:b/>
                <w:b/>
                <w:highlight w:val="yellow"/>
              </w:rPr>
            </w:pPr>
            <w:r>
              <w:rPr/>
              <w:t xml:space="preserve">□ </w:t>
            </w:r>
            <w:r>
              <w:rPr/>
              <w:t>Digital</w:t>
            </w:r>
          </w:p>
        </w:tc>
        <w:tc>
          <w:tcPr>
            <w:tcW w:w="267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 xml:space="preserve">□ </w:t>
            </w:r>
            <w:r>
              <w:rPr>
                <w:iCs/>
              </w:rPr>
              <w:t>Da □ Nu</w:t>
            </w:r>
          </w:p>
          <w:p>
            <w:pPr>
              <w:pStyle w:val="Normal"/>
              <w:widowControl w:val="false"/>
              <w:rPr>
                <w:iCs/>
              </w:rPr>
            </w:pPr>
            <w:r>
              <w:rPr>
                <w:iCs/>
              </w:rPr>
              <w:t>Structuri arondate</w:t>
            </w:r>
          </w:p>
          <w:p>
            <w:pPr>
              <w:pStyle w:val="Normal"/>
              <w:widowControl w:val="false"/>
              <w:jc w:val="both"/>
              <w:rPr>
                <w:iCs/>
              </w:rPr>
            </w:pPr>
            <w:r>
              <w:rPr>
                <w:iCs/>
              </w:rPr>
              <w:t xml:space="preserve">□ </w:t>
            </w:r>
            <w:r>
              <w:rPr>
                <w:iCs/>
              </w:rPr>
              <w:t>Da □ Nu</w:t>
            </w:r>
          </w:p>
        </w:tc>
      </w:tr>
      <w:tr>
        <w:trPr/>
        <w:tc>
          <w:tcPr>
            <w:tcW w:w="865"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4.</w:t>
            </w:r>
          </w:p>
        </w:tc>
        <w:tc>
          <w:tcPr>
            <w:tcW w:w="1306"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w:t>
            </w:r>
          </w:p>
        </w:tc>
        <w:tc>
          <w:tcPr>
            <w:tcW w:w="2522"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Beletristică, științe, tehnică, artă etc.</w:t>
            </w:r>
          </w:p>
        </w:tc>
        <w:tc>
          <w:tcPr>
            <w:tcW w:w="2261" w:type="dxa"/>
            <w:tcBorders>
              <w:top w:val="single" w:sz="4" w:space="0" w:color="000000"/>
              <w:left w:val="single" w:sz="4" w:space="0" w:color="000000"/>
              <w:bottom w:val="single" w:sz="4" w:space="0" w:color="000000"/>
              <w:right w:val="single" w:sz="4" w:space="0" w:color="000000"/>
            </w:tcBorders>
          </w:tcPr>
          <w:p>
            <w:pPr>
              <w:pStyle w:val="Normal"/>
              <w:widowControl w:val="false"/>
              <w:rPr>
                <w:b/>
                <w:b/>
                <w:highlight w:val="yellow"/>
              </w:rPr>
            </w:pPr>
            <w:r>
              <w:rPr/>
              <w:t xml:space="preserve">□ </w:t>
            </w:r>
            <w:r>
              <w:rPr/>
              <w:t xml:space="preserve">Clasic </w:t>
            </w:r>
          </w:p>
          <w:p>
            <w:pPr>
              <w:pStyle w:val="Normal"/>
              <w:widowControl w:val="false"/>
              <w:rPr>
                <w:b/>
                <w:b/>
                <w:highlight w:val="yellow"/>
              </w:rPr>
            </w:pPr>
            <w:r>
              <w:rPr/>
              <w:t xml:space="preserve">□ </w:t>
            </w:r>
            <w:r>
              <w:rPr/>
              <w:t>Digital</w:t>
            </w:r>
          </w:p>
        </w:tc>
        <w:tc>
          <w:tcPr>
            <w:tcW w:w="267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Cs/>
              </w:rPr>
            </w:pPr>
            <w:r>
              <w:rPr>
                <w:iCs/>
              </w:rPr>
              <w:t>Unitatea coordonatoare:</w:t>
            </w:r>
          </w:p>
          <w:p>
            <w:pPr>
              <w:pStyle w:val="Normal"/>
              <w:widowControl w:val="false"/>
              <w:jc w:val="both"/>
              <w:rPr>
                <w:iCs/>
              </w:rPr>
            </w:pPr>
            <w:r>
              <w:rPr>
                <w:iCs/>
              </w:rPr>
              <w:t xml:space="preserve">□ </w:t>
            </w:r>
            <w:r>
              <w:rPr>
                <w:iCs/>
              </w:rPr>
              <w:t>Da □ Nu</w:t>
            </w:r>
          </w:p>
          <w:p>
            <w:pPr>
              <w:pStyle w:val="Normal"/>
              <w:widowControl w:val="false"/>
              <w:rPr>
                <w:iCs/>
              </w:rPr>
            </w:pPr>
            <w:r>
              <w:rPr>
                <w:iCs/>
              </w:rPr>
              <w:t>Structuri arondate</w:t>
            </w:r>
          </w:p>
          <w:p>
            <w:pPr>
              <w:pStyle w:val="Normal"/>
              <w:widowControl w:val="false"/>
              <w:jc w:val="both"/>
              <w:rPr>
                <w:iCs/>
              </w:rPr>
            </w:pPr>
            <w:r>
              <w:rPr>
                <w:iCs/>
              </w:rPr>
              <w:t xml:space="preserve">□ </w:t>
            </w:r>
            <w:r>
              <w:rPr>
                <w:iCs/>
              </w:rPr>
              <w:t>Da □ Nu</w:t>
            </w:r>
          </w:p>
        </w:tc>
      </w:tr>
    </w:tbl>
    <w:p>
      <w:pPr>
        <w:pStyle w:val="Normal"/>
        <w:spacing w:before="0" w:after="120"/>
        <w:rPr>
          <w:b/>
          <w:b/>
        </w:rPr>
      </w:pPr>
      <w:r>
        <w:rPr>
          <w:b/>
        </w:rPr>
      </w:r>
    </w:p>
    <w:p>
      <w:pPr>
        <w:pStyle w:val="Normal"/>
        <w:pBdr>
          <w:top w:val="single" w:sz="4" w:space="1" w:color="000000"/>
          <w:left w:val="single" w:sz="4" w:space="0" w:color="000000"/>
          <w:bottom w:val="single" w:sz="4" w:space="1" w:color="000000"/>
          <w:right w:val="single" w:sz="4" w:space="0" w:color="000000"/>
        </w:pBdr>
        <w:shd w:val="clear" w:color="auto" w:fill="CCCCFF"/>
        <w:rPr>
          <w:b/>
          <w:b/>
          <w:color w:val="000000"/>
          <w:sz w:val="22"/>
          <w:szCs w:val="22"/>
        </w:rPr>
      </w:pPr>
      <w:r>
        <w:rPr>
          <w:b/>
          <w:bCs/>
          <w:sz w:val="22"/>
          <w:szCs w:val="22"/>
        </w:rPr>
        <w:t>B.VI.</w:t>
      </w:r>
      <w:r>
        <w:rPr>
          <w:sz w:val="22"/>
          <w:szCs w:val="22"/>
        </w:rPr>
        <w:t xml:space="preserve"> </w:t>
      </w:r>
      <w:r>
        <w:rPr>
          <w:b/>
          <w:sz w:val="22"/>
          <w:szCs w:val="22"/>
        </w:rPr>
        <w:t xml:space="preserve">CAPACITATEA MAXIMĂ DE ȘCOLARIZARE </w:t>
      </w:r>
      <w:r>
        <w:rPr>
          <w:b/>
          <w:color w:val="000000"/>
          <w:sz w:val="22"/>
          <w:szCs w:val="22"/>
        </w:rPr>
        <w:t>ÎN NOUL/ NOILE SPAȚII ALE UNITĂȚII DE ÎNVĂȚĂMÂNT (</w:t>
      </w:r>
      <w:r>
        <w:rPr>
          <w:b/>
          <w:sz w:val="22"/>
          <w:szCs w:val="22"/>
        </w:rPr>
        <w:t xml:space="preserve">numărul maxim de formațiuni de studiu care pot fi școlarizate în 1/ 2 schimburi în săli de clasă și cabinete, </w:t>
      </w:r>
      <w:r>
        <w:rPr>
          <w:b/>
          <w:sz w:val="22"/>
          <w:szCs w:val="22"/>
          <w:u w:val="single"/>
        </w:rPr>
        <w:t>excluzând laboratoarele și atelierele</w:t>
      </w:r>
      <w:r>
        <w:rPr>
          <w:b/>
          <w:sz w:val="22"/>
          <w:szCs w:val="22"/>
        </w:rPr>
        <w:t>)</w:t>
      </w:r>
    </w:p>
    <w:p>
      <w:pPr>
        <w:pStyle w:val="Normal"/>
        <w:pBdr>
          <w:top w:val="single" w:sz="4" w:space="1" w:color="000000"/>
          <w:left w:val="single" w:sz="4" w:space="0" w:color="000000"/>
          <w:bottom w:val="single" w:sz="4" w:space="1" w:color="000000"/>
          <w:right w:val="single" w:sz="4" w:space="0" w:color="000000"/>
        </w:pBdr>
        <w:rPr>
          <w:b/>
          <w:b/>
        </w:rPr>
      </w:pPr>
      <w:r>
        <w:rPr>
          <w:b/>
          <w:sz w:val="22"/>
          <w:szCs w:val="22"/>
        </w:rPr>
        <w:t>.................... formațiuni de studiu, în ............. schimburi</w:t>
      </w:r>
    </w:p>
    <w:p>
      <w:pPr>
        <w:pStyle w:val="Normal"/>
        <w:pBdr>
          <w:top w:val="single" w:sz="4" w:space="1" w:color="000000"/>
          <w:left w:val="single" w:sz="4" w:space="0" w:color="000000"/>
          <w:bottom w:val="single" w:sz="4" w:space="1" w:color="000000"/>
          <w:right w:val="single" w:sz="4" w:space="0" w:color="000000"/>
        </w:pBdr>
        <w:jc w:val="both"/>
        <w:rPr>
          <w:bCs/>
          <w:i/>
          <w:i/>
          <w:sz w:val="22"/>
          <w:szCs w:val="22"/>
        </w:rPr>
      </w:pPr>
      <w:r>
        <w:rPr>
          <w:bCs/>
          <w:i/>
          <w:sz w:val="22"/>
          <w:szCs w:val="22"/>
        </w:rPr>
        <w:t xml:space="preserve">(Numărul de săli de grupă sau clasă/ pe nivel) x (numărul de schimburi) = numărul maxim de formațiuni de studiu </w:t>
      </w:r>
    </w:p>
    <w:p>
      <w:pPr>
        <w:pStyle w:val="Normal"/>
        <w:spacing w:before="0" w:after="120"/>
        <w:jc w:val="both"/>
        <w:rPr>
          <w:bCs/>
          <w:i/>
          <w:i/>
        </w:rPr>
      </w:pPr>
      <w:r>
        <w:rPr>
          <w:bCs/>
          <w:i/>
        </w:rPr>
      </w:r>
    </w:p>
    <w:p>
      <w:pPr>
        <w:pStyle w:val="Normal"/>
        <w:shd w:val="clear" w:color="auto" w:fill="CCCCFF"/>
        <w:spacing w:before="0" w:after="120"/>
        <w:rPr>
          <w:b/>
          <w:b/>
        </w:rPr>
      </w:pPr>
      <w:r>
        <w:rPr>
          <w:b/>
        </w:rPr>
        <w:t xml:space="preserve">B.VII. ASIGURAREA SERVICIILOR DE ASISTENȚĂ PSIHOPEDAGOGICĂ, ORIENTARE ȘI CONSILIERE ȘCOLARĂ ÎN </w:t>
      </w:r>
      <w:r>
        <w:rPr>
          <w:b/>
          <w:color w:val="000000"/>
          <w:sz w:val="22"/>
          <w:szCs w:val="22"/>
        </w:rPr>
        <w:t>NOUL/ NOILE SPAȚII ALE UNITĂȚII DE ÎNVĂȚĂMÂNT</w:t>
      </w:r>
    </w:p>
    <w:tbl>
      <w:tblPr>
        <w:tblpPr w:bottomFromText="0" w:horzAnchor="margin" w:leftFromText="180" w:rightFromText="180" w:tblpX="0" w:tblpXSpec="center" w:tblpY="113" w:topFromText="0" w:vertAnchor="text"/>
        <w:tblW w:w="5000" w:type="pct"/>
        <w:jc w:val="center"/>
        <w:tblInd w:w="0" w:type="dxa"/>
        <w:tblLayout w:type="fixed"/>
        <w:tblCellMar>
          <w:top w:w="0" w:type="dxa"/>
          <w:left w:w="108" w:type="dxa"/>
          <w:bottom w:w="0" w:type="dxa"/>
          <w:right w:w="108" w:type="dxa"/>
        </w:tblCellMar>
        <w:tblLook w:firstRow="1" w:noVBand="0" w:lastRow="0" w:firstColumn="1" w:lastColumn="0" w:noHBand="0" w:val="00a0"/>
      </w:tblPr>
      <w:tblGrid>
        <w:gridCol w:w="3824"/>
        <w:gridCol w:w="5805"/>
      </w:tblGrid>
      <w:tr>
        <w:trPr>
          <w:trHeight w:val="410" w:hRule="atLeast"/>
        </w:trPr>
        <w:tc>
          <w:tcPr>
            <w:tcW w:w="9629" w:type="dxa"/>
            <w:gridSpan w:val="2"/>
            <w:tcBorders>
              <w:top w:val="single" w:sz="4" w:space="0" w:color="000000"/>
              <w:left w:val="single" w:sz="4" w:space="0" w:color="000000"/>
              <w:bottom w:val="single" w:sz="4" w:space="0" w:color="000000"/>
              <w:right w:val="single" w:sz="4" w:space="0" w:color="000000"/>
            </w:tcBorders>
            <w:shd w:color="auto" w:fill="DDD9C3" w:val="clear"/>
          </w:tcPr>
          <w:p>
            <w:pPr>
              <w:pStyle w:val="Normal"/>
              <w:widowControl w:val="false"/>
              <w:jc w:val="center"/>
              <w:rPr>
                <w:b/>
                <w:b/>
                <w:highlight w:val="yellow"/>
              </w:rPr>
            </w:pPr>
            <w:r>
              <w:rPr/>
              <w:t>Profesor în centre și cabinete de asistență psihopedagogică/ Profesor psihopedagog</w:t>
            </w:r>
          </w:p>
        </w:tc>
      </w:tr>
      <w:tr>
        <w:trPr/>
        <w:tc>
          <w:tcPr>
            <w:tcW w:w="3824"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Numele și prenumele:</w:t>
            </w:r>
          </w:p>
        </w:tc>
        <w:tc>
          <w:tcPr>
            <w:tcW w:w="5805"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highlight w:val="yellow"/>
              </w:rPr>
            </w:pPr>
            <w:r>
              <w:rPr/>
            </w:r>
          </w:p>
        </w:tc>
      </w:tr>
      <w:tr>
        <w:trPr/>
        <w:tc>
          <w:tcPr>
            <w:tcW w:w="3824"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Calificarea:</w:t>
            </w:r>
          </w:p>
        </w:tc>
        <w:tc>
          <w:tcPr>
            <w:tcW w:w="5805"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highlight w:val="yellow"/>
              </w:rPr>
            </w:pPr>
            <w:r>
              <w:rPr/>
            </w:r>
          </w:p>
        </w:tc>
      </w:tr>
      <w:tr>
        <w:trPr/>
        <w:tc>
          <w:tcPr>
            <w:tcW w:w="3824"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Gradul didactic:</w:t>
            </w:r>
          </w:p>
        </w:tc>
        <w:tc>
          <w:tcPr>
            <w:tcW w:w="5805"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highlight w:val="yellow"/>
              </w:rPr>
            </w:pPr>
            <w:r>
              <w:rPr/>
            </w:r>
          </w:p>
        </w:tc>
      </w:tr>
      <w:tr>
        <w:trPr/>
        <w:tc>
          <w:tcPr>
            <w:tcW w:w="3824"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Vechime în specialitate:</w:t>
            </w:r>
          </w:p>
        </w:tc>
        <w:tc>
          <w:tcPr>
            <w:tcW w:w="5805"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highlight w:val="yellow"/>
              </w:rPr>
            </w:pPr>
            <w:r>
              <w:rPr/>
            </w:r>
          </w:p>
        </w:tc>
      </w:tr>
      <w:tr>
        <w:trPr/>
        <w:tc>
          <w:tcPr>
            <w:tcW w:w="3824"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Documentul de numire pe post:</w:t>
            </w:r>
          </w:p>
        </w:tc>
        <w:tc>
          <w:tcPr>
            <w:tcW w:w="5805"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highlight w:val="yellow"/>
              </w:rPr>
            </w:pPr>
            <w:r>
              <w:rPr/>
            </w:r>
          </w:p>
        </w:tc>
      </w:tr>
      <w:tr>
        <w:trPr/>
        <w:tc>
          <w:tcPr>
            <w:tcW w:w="3824"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Contract individual de muncă:</w:t>
            </w:r>
          </w:p>
        </w:tc>
        <w:tc>
          <w:tcPr>
            <w:tcW w:w="5805"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highlight w:val="yellow"/>
              </w:rPr>
            </w:pPr>
            <w:r>
              <w:rPr/>
            </w:r>
          </w:p>
        </w:tc>
      </w:tr>
      <w:tr>
        <w:trPr/>
        <w:tc>
          <w:tcPr>
            <w:tcW w:w="3824"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Unitatea de învățământ la care este titular (dacă e cazul):</w:t>
            </w:r>
          </w:p>
        </w:tc>
        <w:tc>
          <w:tcPr>
            <w:tcW w:w="5805"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highlight w:val="yellow"/>
              </w:rPr>
            </w:pPr>
            <w:r>
              <w:rPr/>
            </w:r>
          </w:p>
        </w:tc>
      </w:tr>
      <w:tr>
        <w:trPr/>
        <w:tc>
          <w:tcPr>
            <w:tcW w:w="3824"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 xml:space="preserve">Nr. de ore de consiliere psihopedagogică /  terapii specifice și de compensare, în unitatea de învățământ evaluată, conform deciziei de numire pe post și  contractului individual de muncă  </w:t>
            </w:r>
          </w:p>
        </w:tc>
        <w:tc>
          <w:tcPr>
            <w:tcW w:w="5805"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highlight w:val="yellow"/>
              </w:rPr>
            </w:pPr>
            <w:r>
              <w:rPr/>
            </w:r>
          </w:p>
          <w:p>
            <w:pPr>
              <w:pStyle w:val="Normal"/>
              <w:widowControl w:val="false"/>
              <w:jc w:val="center"/>
              <w:rPr>
                <w:b/>
                <w:b/>
                <w:highlight w:val="yellow"/>
              </w:rPr>
            </w:pPr>
            <w:r>
              <w:rPr/>
            </w:r>
          </w:p>
          <w:p>
            <w:pPr>
              <w:pStyle w:val="Normal"/>
              <w:widowControl w:val="false"/>
              <w:jc w:val="center"/>
              <w:rPr>
                <w:b/>
                <w:b/>
                <w:highlight w:val="yellow"/>
              </w:rPr>
            </w:pPr>
            <w:r>
              <w:rPr/>
            </w:r>
          </w:p>
          <w:p>
            <w:pPr>
              <w:pStyle w:val="Normal"/>
              <w:widowControl w:val="false"/>
              <w:jc w:val="center"/>
              <w:rPr>
                <w:b/>
                <w:b/>
                <w:highlight w:val="yellow"/>
              </w:rPr>
            </w:pPr>
            <w:r>
              <w:rPr/>
            </w:r>
          </w:p>
          <w:p>
            <w:pPr>
              <w:pStyle w:val="Normal"/>
              <w:widowControl w:val="false"/>
              <w:rPr>
                <w:b/>
                <w:b/>
                <w:highlight w:val="yellow"/>
              </w:rPr>
            </w:pPr>
            <w:r>
              <w:rPr/>
            </w:r>
          </w:p>
        </w:tc>
      </w:tr>
      <w:tr>
        <w:trPr>
          <w:trHeight w:val="222" w:hRule="atLeast"/>
        </w:trPr>
        <w:tc>
          <w:tcPr>
            <w:tcW w:w="3824" w:type="dxa"/>
            <w:tcBorders>
              <w:top w:val="single" w:sz="4" w:space="0" w:color="000000"/>
              <w:left w:val="single" w:sz="4" w:space="0" w:color="000000"/>
              <w:bottom w:val="single" w:sz="4" w:space="0" w:color="000000"/>
              <w:right w:val="single" w:sz="4" w:space="0" w:color="000000"/>
            </w:tcBorders>
            <w:shd w:color="auto" w:fill="CCCCFF" w:val="clear"/>
          </w:tcPr>
          <w:p>
            <w:pPr>
              <w:pStyle w:val="Normal"/>
              <w:widowControl w:val="false"/>
              <w:jc w:val="both"/>
              <w:rPr>
                <w:b/>
                <w:b/>
                <w:highlight w:val="yellow"/>
              </w:rPr>
            </w:pPr>
            <w:r>
              <w:rPr/>
              <w:t>Observații:</w:t>
            </w:r>
          </w:p>
        </w:tc>
        <w:tc>
          <w:tcPr>
            <w:tcW w:w="5805"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highlight w:val="yellow"/>
              </w:rPr>
            </w:pPr>
            <w:r>
              <w:rPr/>
            </w:r>
          </w:p>
        </w:tc>
      </w:tr>
    </w:tbl>
    <w:p>
      <w:pPr>
        <w:pStyle w:val="Normal"/>
        <w:rPr>
          <w:b/>
          <w:b/>
        </w:rPr>
      </w:pPr>
      <w:r>
        <w:rPr>
          <w:b/>
        </w:rPr>
        <w:t xml:space="preserve">  </w:t>
      </w:r>
    </w:p>
    <w:p>
      <w:pPr>
        <w:pStyle w:val="Normal"/>
        <w:rPr>
          <w:b/>
          <w:b/>
        </w:rPr>
      </w:pPr>
      <w:r>
        <w:rPr>
          <w:b/>
        </w:rPr>
      </w:r>
    </w:p>
    <w:p>
      <w:pPr>
        <w:pStyle w:val="Normal"/>
        <w:jc w:val="both"/>
        <w:rPr>
          <w:b/>
          <w:b/>
          <w:highlight w:val="yellow"/>
        </w:rPr>
      </w:pPr>
      <w:r>
        <w:rPr/>
      </w:r>
    </w:p>
    <w:p>
      <w:pPr>
        <w:pStyle w:val="Normal"/>
        <w:jc w:val="both"/>
        <w:rPr>
          <w:b/>
          <w:b/>
          <w:highlight w:val="yellow"/>
        </w:rPr>
      </w:pPr>
      <w:r>
        <w:rPr/>
        <w:t>Cunoscând prevederile art. 326 din Codul penal cu privire la falsul în declarații, declar pe propria răspundere că toate datele și informațiile din prezentul document sunt reale și conforme cu realitatea.</w:t>
      </w:r>
    </w:p>
    <w:p>
      <w:pPr>
        <w:pStyle w:val="Normal"/>
        <w:rPr>
          <w:b/>
          <w:b/>
          <w:spacing w:val="-3"/>
          <w:sz w:val="26"/>
        </w:rPr>
      </w:pPr>
      <w:r>
        <w:rPr>
          <w:b/>
          <w:spacing w:val="-3"/>
          <w:sz w:val="26"/>
        </w:rPr>
      </w:r>
    </w:p>
    <w:p>
      <w:pPr>
        <w:pStyle w:val="Normal"/>
        <w:rPr>
          <w:b/>
          <w:b/>
        </w:rPr>
      </w:pPr>
      <w:r>
        <w:rPr>
          <w:b/>
        </w:rPr>
        <w:t xml:space="preserve">        </w:t>
      </w:r>
      <w:r>
        <w:rPr>
          <w:b/>
        </w:rPr>
        <w:t xml:space="preserve">Data …………………………………..                                                                                                                                                       </w:t>
      </w:r>
    </w:p>
    <w:p>
      <w:pPr>
        <w:pStyle w:val="Normal"/>
        <w:rPr>
          <w:b/>
          <w:b/>
        </w:rPr>
      </w:pPr>
      <w:r>
        <w:rPr>
          <w:b/>
        </w:rPr>
      </w:r>
    </w:p>
    <w:p>
      <w:pPr>
        <w:pStyle w:val="Normal"/>
        <w:jc w:val="right"/>
        <w:rPr>
          <w:b/>
          <w:b/>
        </w:rPr>
      </w:pPr>
      <w:r>
        <w:rPr>
          <w:b/>
        </w:rPr>
        <w:t>Nume și prenume.............................................</w:t>
      </w:r>
    </w:p>
    <w:p>
      <w:pPr>
        <w:pStyle w:val="Normal"/>
        <w:jc w:val="right"/>
        <w:rPr>
          <w:b/>
          <w:b/>
        </w:rPr>
      </w:pPr>
      <w:r>
        <w:rPr>
          <w:b/>
        </w:rPr>
        <w:t>Semnătura........................................................</w:t>
      </w:r>
    </w:p>
    <w:p>
      <w:pPr>
        <w:pStyle w:val="Normal"/>
        <w:jc w:val="right"/>
        <w:rPr>
          <w:b/>
          <w:b/>
        </w:rPr>
      </w:pPr>
      <w:r>
        <w:rPr>
          <w:b/>
        </w:rPr>
        <w:t xml:space="preserve">                                                          </w:t>
      </w:r>
      <w:r>
        <w:rPr>
          <w:b/>
        </w:rPr>
        <w:t xml:space="preserve">Funcție………….……………………………. </w:t>
      </w:r>
    </w:p>
    <w:p>
      <w:pPr>
        <w:pStyle w:val="Normal"/>
        <w:jc w:val="center"/>
        <w:rPr>
          <w:b/>
          <w:b/>
        </w:rPr>
      </w:pPr>
      <w:r>
        <w:rPr>
          <w:b/>
        </w:rPr>
        <w:t xml:space="preserve">                                                                                                             </w:t>
      </w:r>
      <w:r>
        <w:rPr>
          <w:b/>
        </w:rPr>
        <w:t>L.S.</w:t>
      </w:r>
    </w:p>
    <w:sectPr>
      <w:footerReference w:type="default" r:id="rId8"/>
      <w:footnotePr>
        <w:numFmt w:val="decimal"/>
      </w:footnotePr>
      <w:type w:val="nextPage"/>
      <w:pgSz w:w="11906" w:h="16838"/>
      <w:pgMar w:left="1138" w:right="1138" w:gutter="0" w:header="0" w:top="1008" w:footer="706" w:bottom="1138"/>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ans">
    <w:altName w:val="Arial"/>
    <w:charset w:val="00"/>
    <w:family w:val="swiss"/>
    <w:pitch w:val="variable"/>
  </w:font>
  <w:font w:name="Tahoma">
    <w:charset w:val="00"/>
    <w:family w:val="roman"/>
    <w:pitch w:val="variable"/>
  </w:font>
  <w:font w:name="Courier New">
    <w:charset w:val="01"/>
    <w:family w:val="modern"/>
    <w:pitch w:val="fixed"/>
  </w:font>
  <w:font w:name="Wingdings">
    <w:charset w:val="02"/>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1218256402"/>
    </w:sdtPr>
    <w:sdtContent>
      <w:p>
        <w:pPr>
          <w:pStyle w:val="Footer"/>
          <w:jc w:val="right"/>
          <w:rPr>
            <w:sz w:val="16"/>
            <w:szCs w:val="16"/>
          </w:rPr>
        </w:pPr>
        <w:r>
          <w:rPr>
            <w:sz w:val="16"/>
            <w:szCs w:val="16"/>
          </w:rPr>
          <w:fldChar w:fldCharType="begin"/>
        </w:r>
        <w:r>
          <w:rPr>
            <w:sz w:val="16"/>
            <w:szCs w:val="16"/>
          </w:rPr>
          <w:instrText> PAGE </w:instrText>
        </w:r>
        <w:r>
          <w:rPr>
            <w:sz w:val="16"/>
            <w:szCs w:val="16"/>
          </w:rPr>
          <w:fldChar w:fldCharType="separate"/>
        </w:r>
        <w:r>
          <w:rPr>
            <w:sz w:val="16"/>
            <w:szCs w:val="16"/>
          </w:rPr>
          <w:t>1</w:t>
        </w:r>
        <w:r>
          <w:rPr>
            <w:sz w:val="16"/>
            <w:szCs w:val="16"/>
          </w:rPr>
          <w:fldChar w:fldCharType="end"/>
        </w:r>
      </w:p>
      <w:p>
        <w:pPr>
          <w:pStyle w:val="Footer"/>
          <w:jc w:val="right"/>
          <w:rPr>
            <w:sz w:val="16"/>
            <w:szCs w:val="16"/>
          </w:rPr>
        </w:pPr>
        <w:r>
          <w:rPr>
            <w:sz w:val="16"/>
            <w:szCs w:val="16"/>
          </w:rPr>
        </w:r>
      </w:p>
      <w:p>
        <w:pPr>
          <w:pStyle w:val="Footer"/>
          <w:rPr>
            <w:b/>
            <w:b/>
            <w:i/>
            <w:i/>
            <w:iCs/>
            <w:sz w:val="16"/>
            <w:szCs w:val="16"/>
          </w:rPr>
        </w:pPr>
        <w:r>
          <w:rPr>
            <w:b/>
            <w:i/>
            <w:iCs/>
            <w:sz w:val="16"/>
            <w:szCs w:val="16"/>
          </w:rPr>
          <w:t>F.2.1_1 Formular valabil începând cu 13.04.2022</w:t>
        </w:r>
      </w:p>
      <w:p>
        <w:pPr>
          <w:pStyle w:val="Footer"/>
          <w:rPr>
            <w:sz w:val="16"/>
            <w:szCs w:val="16"/>
          </w:rPr>
        </w:pPr>
        <w:r>
          <w:rPr>
            <w:sz w:val="16"/>
            <w:szCs w:val="16"/>
          </w:rPr>
        </w:r>
      </w:p>
    </w:sdtContent>
  </w:sdt>
  <w:p>
    <w:pPr>
      <w:pStyle w:val="Footer"/>
      <w:rPr>
        <w:sz w:val="16"/>
        <w:szCs w:val="16"/>
      </w:rPr>
    </w:pPr>
    <w:r>
      <w:rPr>
        <w:sz w:val="16"/>
        <w:szCs w:val="16"/>
      </w:rPr>
    </w:r>
  </w:p>
  <w:p>
    <w:pPr>
      <w:pStyle w:val="Footer"/>
      <w:rPr/>
    </w:pPr>
    <w:r>
      <w:rPr/>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1822617089"/>
    </w:sdtPr>
    <w:sdtContent>
      <w:p>
        <w:pPr>
          <w:pStyle w:val="Footer"/>
          <w:jc w:val="right"/>
          <w:rPr>
            <w:sz w:val="16"/>
            <w:szCs w:val="16"/>
          </w:rPr>
        </w:pPr>
        <w:r>
          <w:rPr>
            <w:sz w:val="16"/>
            <w:szCs w:val="16"/>
          </w:rPr>
          <w:fldChar w:fldCharType="begin"/>
        </w:r>
        <w:r>
          <w:rPr>
            <w:sz w:val="16"/>
            <w:szCs w:val="16"/>
          </w:rPr>
          <w:instrText> PAGE </w:instrText>
        </w:r>
        <w:r>
          <w:rPr>
            <w:sz w:val="16"/>
            <w:szCs w:val="16"/>
          </w:rPr>
          <w:fldChar w:fldCharType="separate"/>
        </w:r>
        <w:r>
          <w:rPr>
            <w:sz w:val="16"/>
            <w:szCs w:val="16"/>
          </w:rPr>
          <w:t>12</w:t>
        </w:r>
        <w:r>
          <w:rPr>
            <w:sz w:val="16"/>
            <w:szCs w:val="16"/>
          </w:rPr>
          <w:fldChar w:fldCharType="end"/>
        </w:r>
      </w:p>
      <w:p>
        <w:pPr>
          <w:pStyle w:val="Footer"/>
          <w:jc w:val="right"/>
          <w:rPr>
            <w:sz w:val="16"/>
            <w:szCs w:val="16"/>
          </w:rPr>
        </w:pPr>
        <w:r>
          <w:rPr>
            <w:sz w:val="16"/>
            <w:szCs w:val="16"/>
          </w:rPr>
        </w:r>
      </w:p>
      <w:p>
        <w:pPr>
          <w:pStyle w:val="Footer"/>
          <w:rPr>
            <w:b/>
            <w:b/>
            <w:i/>
            <w:i/>
            <w:iCs/>
            <w:sz w:val="16"/>
            <w:szCs w:val="16"/>
          </w:rPr>
        </w:pPr>
        <w:r>
          <w:rPr>
            <w:b/>
            <w:i/>
            <w:iCs/>
            <w:sz w:val="16"/>
            <w:szCs w:val="16"/>
          </w:rPr>
          <w:t>F.2.1_1 Formular valabil începând cu 13.04.2022</w:t>
        </w:r>
      </w:p>
      <w:p>
        <w:pPr>
          <w:pStyle w:val="Footer"/>
          <w:rPr>
            <w:sz w:val="16"/>
            <w:szCs w:val="16"/>
          </w:rPr>
        </w:pPr>
        <w:r>
          <w:rPr>
            <w:sz w:val="16"/>
            <w:szCs w:val="16"/>
          </w:rPr>
        </w:r>
      </w:p>
    </w:sdtContent>
  </w:sdt>
  <w:p>
    <w:pPr>
      <w:pStyle w:val="Footer"/>
      <w:rPr>
        <w:sz w:val="16"/>
        <w:szCs w:val="16"/>
      </w:rPr>
    </w:pPr>
    <w:r>
      <w:rPr>
        <w:sz w:val="16"/>
        <w:szCs w:val="16"/>
      </w:rPr>
    </w:r>
  </w:p>
  <w:p>
    <w:pPr>
      <w:pStyle w:val="Footer"/>
      <w:rPr/>
    </w:pPr>
    <w:r>
      <w:rPr/>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2082568158"/>
    </w:sdtPr>
    <w:sdtContent>
      <w:p>
        <w:pPr>
          <w:pStyle w:val="Footer"/>
          <w:jc w:val="right"/>
          <w:rPr>
            <w:sz w:val="16"/>
            <w:szCs w:val="16"/>
          </w:rPr>
        </w:pPr>
        <w:r>
          <w:rPr>
            <w:sz w:val="16"/>
            <w:szCs w:val="16"/>
          </w:rPr>
          <w:fldChar w:fldCharType="begin"/>
        </w:r>
        <w:r>
          <w:rPr>
            <w:sz w:val="16"/>
            <w:szCs w:val="16"/>
          </w:rPr>
          <w:instrText> PAGE </w:instrText>
        </w:r>
        <w:r>
          <w:rPr>
            <w:sz w:val="16"/>
            <w:szCs w:val="16"/>
          </w:rPr>
          <w:fldChar w:fldCharType="separate"/>
        </w:r>
        <w:r>
          <w:rPr>
            <w:sz w:val="16"/>
            <w:szCs w:val="16"/>
          </w:rPr>
          <w:t>12</w:t>
        </w:r>
        <w:r>
          <w:rPr>
            <w:sz w:val="16"/>
            <w:szCs w:val="16"/>
          </w:rPr>
          <w:fldChar w:fldCharType="end"/>
        </w:r>
      </w:p>
      <w:p>
        <w:pPr>
          <w:pStyle w:val="Footer"/>
          <w:jc w:val="right"/>
          <w:rPr>
            <w:sz w:val="16"/>
            <w:szCs w:val="16"/>
          </w:rPr>
        </w:pPr>
        <w:r>
          <w:rPr>
            <w:sz w:val="16"/>
            <w:szCs w:val="16"/>
          </w:rPr>
        </w:r>
      </w:p>
      <w:p>
        <w:pPr>
          <w:pStyle w:val="Footer"/>
          <w:rPr>
            <w:b/>
            <w:b/>
            <w:i/>
            <w:i/>
            <w:iCs/>
            <w:sz w:val="16"/>
            <w:szCs w:val="16"/>
          </w:rPr>
        </w:pPr>
        <w:r>
          <w:rPr>
            <w:b/>
            <w:i/>
            <w:iCs/>
            <w:sz w:val="16"/>
            <w:szCs w:val="16"/>
          </w:rPr>
          <w:t>F.2.1_1 Formular valabil începând cu 13.04.2022</w:t>
        </w:r>
      </w:p>
      <w:p>
        <w:pPr>
          <w:pStyle w:val="Footer"/>
          <w:rPr>
            <w:sz w:val="16"/>
            <w:szCs w:val="16"/>
          </w:rPr>
        </w:pPr>
        <w:r>
          <w:rPr>
            <w:sz w:val="16"/>
            <w:szCs w:val="16"/>
          </w:rPr>
        </w:r>
      </w:p>
    </w:sdtContent>
  </w:sdt>
  <w:p>
    <w:pPr>
      <w:pStyle w:val="Footer"/>
      <w:rPr>
        <w:sz w:val="16"/>
        <w:szCs w:val="16"/>
      </w:rPr>
    </w:pPr>
    <w:r>
      <w:rPr>
        <w:sz w:val="16"/>
        <w:szCs w:val="16"/>
      </w:rPr>
    </w:r>
  </w:p>
  <w:p>
    <w:pPr>
      <w:pStyle w:val="Footer"/>
      <w:rPr/>
    </w:pPr>
    <w:r>
      <w:rPr/>
    </w:r>
  </w:p>
</w:ftr>
</file>

<file path=word/footer4.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731332162"/>
    </w:sdtPr>
    <w:sdtContent>
      <w:p>
        <w:pPr>
          <w:pStyle w:val="Footer"/>
          <w:jc w:val="right"/>
          <w:rPr>
            <w:sz w:val="16"/>
            <w:szCs w:val="16"/>
          </w:rPr>
        </w:pPr>
        <w:r>
          <w:rPr>
            <w:sz w:val="16"/>
            <w:szCs w:val="16"/>
          </w:rPr>
          <w:fldChar w:fldCharType="begin"/>
        </w:r>
        <w:r>
          <w:rPr>
            <w:sz w:val="16"/>
            <w:szCs w:val="16"/>
          </w:rPr>
          <w:instrText> PAGE </w:instrText>
        </w:r>
        <w:r>
          <w:rPr>
            <w:sz w:val="16"/>
            <w:szCs w:val="16"/>
          </w:rPr>
          <w:fldChar w:fldCharType="separate"/>
        </w:r>
        <w:r>
          <w:rPr>
            <w:sz w:val="16"/>
            <w:szCs w:val="16"/>
          </w:rPr>
          <w:t>24</w:t>
        </w:r>
        <w:r>
          <w:rPr>
            <w:sz w:val="16"/>
            <w:szCs w:val="16"/>
          </w:rPr>
          <w:fldChar w:fldCharType="end"/>
        </w:r>
      </w:p>
      <w:p>
        <w:pPr>
          <w:pStyle w:val="Footer"/>
          <w:jc w:val="right"/>
          <w:rPr>
            <w:sz w:val="16"/>
            <w:szCs w:val="16"/>
          </w:rPr>
        </w:pPr>
        <w:r>
          <w:rPr>
            <w:sz w:val="16"/>
            <w:szCs w:val="16"/>
          </w:rPr>
        </w:r>
      </w:p>
      <w:p>
        <w:pPr>
          <w:pStyle w:val="Footer"/>
          <w:rPr>
            <w:b/>
            <w:b/>
            <w:i/>
            <w:i/>
            <w:iCs/>
            <w:sz w:val="16"/>
            <w:szCs w:val="16"/>
          </w:rPr>
        </w:pPr>
        <w:r>
          <w:rPr>
            <w:b/>
            <w:i/>
            <w:iCs/>
            <w:sz w:val="16"/>
            <w:szCs w:val="16"/>
          </w:rPr>
          <w:t>F.2.1_1 Formular valabil începând cu 13.04.2022</w:t>
        </w:r>
      </w:p>
      <w:p>
        <w:pPr>
          <w:pStyle w:val="Footer"/>
          <w:rPr>
            <w:sz w:val="16"/>
            <w:szCs w:val="16"/>
          </w:rPr>
        </w:pPr>
        <w:r>
          <w:rPr>
            <w:sz w:val="16"/>
            <w:szCs w:val="16"/>
          </w:rPr>
        </w:r>
      </w:p>
    </w:sdtContent>
  </w:sdt>
  <w:p>
    <w:pPr>
      <w:pStyle w:val="Footer"/>
      <w:rPr>
        <w:sz w:val="16"/>
        <w:szCs w:val="16"/>
      </w:rPr>
    </w:pPr>
    <w:r>
      <w:rPr>
        <w:sz w:val="16"/>
        <w:szCs w:val="16"/>
      </w:rPr>
    </w:r>
  </w:p>
  <w:p>
    <w:pPr>
      <w:pStyle w:val="Footer"/>
      <w:rPr/>
    </w:pPr>
    <w:r>
      <w:rPr/>
    </w:r>
  </w:p>
</w:ftr>
</file>

<file path=word/footer5.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1396917626"/>
    </w:sdtPr>
    <w:sdtContent>
      <w:p>
        <w:pPr>
          <w:pStyle w:val="Footer"/>
          <w:jc w:val="right"/>
          <w:rPr>
            <w:sz w:val="16"/>
            <w:szCs w:val="16"/>
          </w:rPr>
        </w:pPr>
        <w:r>
          <w:rPr>
            <w:sz w:val="16"/>
            <w:szCs w:val="16"/>
          </w:rPr>
          <w:fldChar w:fldCharType="begin"/>
        </w:r>
        <w:r>
          <w:rPr>
            <w:sz w:val="16"/>
            <w:szCs w:val="16"/>
          </w:rPr>
          <w:instrText> PAGE </w:instrText>
        </w:r>
        <w:r>
          <w:rPr>
            <w:sz w:val="16"/>
            <w:szCs w:val="16"/>
          </w:rPr>
          <w:fldChar w:fldCharType="separate"/>
        </w:r>
        <w:r>
          <w:rPr>
            <w:sz w:val="16"/>
            <w:szCs w:val="16"/>
          </w:rPr>
          <w:t>30</w:t>
        </w:r>
        <w:r>
          <w:rPr>
            <w:sz w:val="16"/>
            <w:szCs w:val="16"/>
          </w:rPr>
          <w:fldChar w:fldCharType="end"/>
        </w:r>
      </w:p>
      <w:p>
        <w:pPr>
          <w:pStyle w:val="Footer"/>
          <w:jc w:val="right"/>
          <w:rPr>
            <w:sz w:val="16"/>
            <w:szCs w:val="16"/>
          </w:rPr>
        </w:pPr>
        <w:r>
          <w:rPr>
            <w:sz w:val="16"/>
            <w:szCs w:val="16"/>
          </w:rPr>
        </w:r>
      </w:p>
      <w:p>
        <w:pPr>
          <w:pStyle w:val="Footer"/>
          <w:rPr>
            <w:b/>
            <w:b/>
            <w:i/>
            <w:i/>
            <w:iCs/>
            <w:sz w:val="16"/>
            <w:szCs w:val="16"/>
          </w:rPr>
        </w:pPr>
        <w:r>
          <w:rPr>
            <w:b/>
            <w:i/>
            <w:iCs/>
            <w:sz w:val="16"/>
            <w:szCs w:val="16"/>
          </w:rPr>
          <w:t>F.2.1_1 Formular valabil începând cu 13.04.2022</w:t>
        </w:r>
      </w:p>
      <w:p>
        <w:pPr>
          <w:pStyle w:val="Footer"/>
          <w:rPr>
            <w:sz w:val="16"/>
            <w:szCs w:val="16"/>
          </w:rPr>
        </w:pPr>
        <w:r>
          <w:rPr>
            <w:sz w:val="16"/>
            <w:szCs w:val="16"/>
          </w:rPr>
        </w:r>
      </w:p>
    </w:sdtContent>
  </w:sdt>
  <w:p>
    <w:pPr>
      <w:pStyle w:val="Footer"/>
      <w:rPr>
        <w:sz w:val="16"/>
        <w:szCs w:val="16"/>
      </w:rPr>
    </w:pPr>
    <w:r>
      <w:rPr>
        <w:sz w:val="16"/>
        <w:szCs w:val="16"/>
      </w:rPr>
    </w:r>
  </w:p>
  <w:p>
    <w:pPr>
      <w:pStyle w:val="Footer"/>
      <w:rPr/>
    </w:pPr>
    <w:r>
      <w:rPr/>
    </w:r>
  </w:p>
</w:ftr>
</file>

<file path=word/footer6.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812489909"/>
    </w:sdtPr>
    <w:sdtContent>
      <w:p>
        <w:pPr>
          <w:pStyle w:val="Footer"/>
          <w:jc w:val="right"/>
          <w:rPr>
            <w:sz w:val="16"/>
            <w:szCs w:val="16"/>
          </w:rPr>
        </w:pPr>
        <w:r>
          <w:rPr>
            <w:sz w:val="16"/>
            <w:szCs w:val="16"/>
          </w:rPr>
          <w:fldChar w:fldCharType="begin"/>
        </w:r>
        <w:r>
          <w:rPr>
            <w:sz w:val="16"/>
            <w:szCs w:val="16"/>
          </w:rPr>
          <w:instrText> PAGE </w:instrText>
        </w:r>
        <w:r>
          <w:rPr>
            <w:sz w:val="16"/>
            <w:szCs w:val="16"/>
          </w:rPr>
          <w:fldChar w:fldCharType="separate"/>
        </w:r>
        <w:r>
          <w:rPr>
            <w:sz w:val="16"/>
            <w:szCs w:val="16"/>
          </w:rPr>
          <w:t>30</w:t>
        </w:r>
        <w:r>
          <w:rPr>
            <w:sz w:val="16"/>
            <w:szCs w:val="16"/>
          </w:rPr>
          <w:fldChar w:fldCharType="end"/>
        </w:r>
      </w:p>
      <w:p>
        <w:pPr>
          <w:pStyle w:val="Footer"/>
          <w:jc w:val="right"/>
          <w:rPr>
            <w:sz w:val="16"/>
            <w:szCs w:val="16"/>
          </w:rPr>
        </w:pPr>
        <w:r>
          <w:rPr>
            <w:sz w:val="16"/>
            <w:szCs w:val="16"/>
          </w:rPr>
        </w:r>
      </w:p>
      <w:p>
        <w:pPr>
          <w:pStyle w:val="Footer"/>
          <w:rPr>
            <w:b/>
            <w:b/>
            <w:i/>
            <w:i/>
            <w:iCs/>
            <w:sz w:val="16"/>
            <w:szCs w:val="16"/>
          </w:rPr>
        </w:pPr>
        <w:r>
          <w:rPr>
            <w:b/>
            <w:i/>
            <w:iCs/>
            <w:sz w:val="16"/>
            <w:szCs w:val="16"/>
          </w:rPr>
          <w:t>F.2.1_1 Formular valabil începând cu 13.04.2022</w:t>
        </w:r>
      </w:p>
      <w:p>
        <w:pPr>
          <w:pStyle w:val="Footer"/>
          <w:rPr>
            <w:sz w:val="16"/>
            <w:szCs w:val="16"/>
          </w:rPr>
        </w:pPr>
        <w:r>
          <w:rPr>
            <w:sz w:val="16"/>
            <w:szCs w:val="16"/>
          </w:rPr>
        </w:r>
      </w:p>
    </w:sdtContent>
  </w:sdt>
  <w:p>
    <w:pPr>
      <w:pStyle w:val="Footer"/>
      <w:rPr>
        <w:sz w:val="16"/>
        <w:szCs w:val="16"/>
      </w:rPr>
    </w:pPr>
    <w:r>
      <w:rPr>
        <w:sz w:val="16"/>
        <w:szCs w:val="16"/>
      </w:rPr>
    </w:r>
  </w:p>
  <w:p>
    <w:pPr>
      <w:pStyle w:val="Footer"/>
      <w:rPr/>
    </w:pPr>
    <w:r>
      <w:rPr/>
    </w:r>
  </w:p>
</w:ftr>
</file>

<file path=word/footer7.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1698135287"/>
    </w:sdtPr>
    <w:sdtContent>
      <w:p>
        <w:pPr>
          <w:pStyle w:val="Footer"/>
          <w:jc w:val="right"/>
          <w:rPr>
            <w:sz w:val="16"/>
            <w:szCs w:val="16"/>
          </w:rPr>
        </w:pPr>
        <w:r>
          <w:rPr>
            <w:sz w:val="16"/>
            <w:szCs w:val="16"/>
          </w:rPr>
          <w:fldChar w:fldCharType="begin"/>
        </w:r>
        <w:r>
          <w:rPr>
            <w:sz w:val="16"/>
            <w:szCs w:val="16"/>
          </w:rPr>
          <w:instrText> PAGE </w:instrText>
        </w:r>
        <w:r>
          <w:rPr>
            <w:sz w:val="16"/>
            <w:szCs w:val="16"/>
          </w:rPr>
          <w:fldChar w:fldCharType="separate"/>
        </w:r>
        <w:r>
          <w:rPr>
            <w:sz w:val="16"/>
            <w:szCs w:val="16"/>
          </w:rPr>
          <w:t>37</w:t>
        </w:r>
        <w:r>
          <w:rPr>
            <w:sz w:val="16"/>
            <w:szCs w:val="16"/>
          </w:rPr>
          <w:fldChar w:fldCharType="end"/>
        </w:r>
      </w:p>
      <w:p>
        <w:pPr>
          <w:pStyle w:val="Footer"/>
          <w:jc w:val="right"/>
          <w:rPr>
            <w:sz w:val="16"/>
            <w:szCs w:val="16"/>
          </w:rPr>
        </w:pPr>
        <w:r>
          <w:rPr>
            <w:sz w:val="16"/>
            <w:szCs w:val="16"/>
          </w:rPr>
        </w:r>
      </w:p>
      <w:p>
        <w:pPr>
          <w:pStyle w:val="Footer"/>
          <w:rPr>
            <w:b/>
            <w:b/>
            <w:i/>
            <w:i/>
            <w:iCs/>
            <w:sz w:val="16"/>
            <w:szCs w:val="16"/>
          </w:rPr>
        </w:pPr>
        <w:r>
          <w:rPr>
            <w:b/>
            <w:i/>
            <w:iCs/>
            <w:sz w:val="16"/>
            <w:szCs w:val="16"/>
          </w:rPr>
          <w:t>F.2.1_1 Formular valabil începând cu 13.04.2022</w:t>
        </w:r>
      </w:p>
      <w:p>
        <w:pPr>
          <w:pStyle w:val="Footer"/>
          <w:rPr>
            <w:sz w:val="16"/>
            <w:szCs w:val="16"/>
          </w:rPr>
        </w:pPr>
        <w:r>
          <w:rPr>
            <w:sz w:val="16"/>
            <w:szCs w:val="16"/>
          </w:rPr>
        </w:r>
      </w:p>
    </w:sdtContent>
  </w:sdt>
  <w:p>
    <w:pPr>
      <w:pStyle w:val="Footer"/>
      <w:rPr>
        <w:sz w:val="16"/>
        <w:szCs w:val="16"/>
      </w:rPr>
    </w:pPr>
    <w:r>
      <w:rPr>
        <w:sz w:val="16"/>
        <w:szCs w:val="16"/>
      </w:rPr>
    </w:r>
  </w:p>
  <w:p>
    <w:pPr>
      <w:pStyle w:val="Footer"/>
      <w:rPr/>
    </w:pPr>
    <w:r>
      <w:rPr/>
    </w:r>
  </w:p>
</w:ftr>
</file>

<file path=word/footnotes.xml><?xml version="1.0" encoding="utf-8"?>
<w:footnotes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footnote w:id="0" w:type="separator">
    <w:p>
      <w:pPr>
        <w:rPr>
          <w:sz w:val="12"/>
        </w:rPr>
      </w:pPr>
      <w:r>
        <w:separator/>
      </w:r>
    </w:p>
  </w:footnote>
  <w:footnote w:id="1" w:type="continuationSeparator">
    <w:p>
      <w:pPr>
        <w:rPr>
          <w:sz w:val="12"/>
        </w:rPr>
      </w:pPr>
      <w:r>
        <w:continuationSeparator/>
      </w:r>
    </w:p>
  </w:footnote>
  <w:footnote w:id="2">
    <w:p>
      <w:pPr>
        <w:pStyle w:val="Footnote"/>
        <w:widowControl w:val="false"/>
        <w:rPr/>
      </w:pPr>
      <w:r>
        <w:rPr>
          <w:rStyle w:val="FootnoteCharacters"/>
        </w:rPr>
        <w:footnoteRef/>
      </w:r>
      <w:r>
        <w:rPr/>
        <w:t xml:space="preserve"> </w:t>
      </w:r>
      <w:r>
        <w:rPr/>
        <w:t xml:space="preserve">Pentru unitățile școlare cu profil sportiv și cele cu program sportiv integrat </w:t>
      </w:r>
    </w:p>
  </w:footnote>
  <w:footnote w:id="3">
    <w:p>
      <w:pPr>
        <w:pStyle w:val="Footnote"/>
        <w:widowControl w:val="false"/>
        <w:rPr/>
      </w:pPr>
      <w:r>
        <w:rPr>
          <w:rStyle w:val="FootnoteCharacters"/>
        </w:rPr>
        <w:footnoteRef/>
      </w:r>
      <w:r>
        <w:rPr/>
        <w:t xml:space="preserve"> </w:t>
      </w:r>
      <w:r>
        <w:rPr/>
        <w:t>Dacă este alta decât reprezentantul legal</w:t>
      </w:r>
    </w:p>
  </w:footnote>
  <w:footnote w:id="4">
    <w:p>
      <w:pPr>
        <w:pStyle w:val="Footnote"/>
        <w:widowControl w:val="false"/>
        <w:rPr/>
      </w:pPr>
      <w:r>
        <w:rPr>
          <w:rStyle w:val="FootnoteCharacters"/>
        </w:rPr>
        <w:footnoteRef/>
      </w:r>
      <w:r>
        <w:rPr/>
        <w:t xml:space="preserve"> </w:t>
      </w:r>
      <w:r>
        <w:rPr/>
        <w:t>Dacă este alta decât reprezentantul legal</w:t>
      </w:r>
    </w:p>
  </w:footnote>
  <w:footnote w:id="5">
    <w:p>
      <w:pPr>
        <w:pStyle w:val="Footnote"/>
        <w:widowControl w:val="false"/>
        <w:rPr/>
      </w:pPr>
      <w:r>
        <w:rPr>
          <w:rStyle w:val="FootnoteCharacters"/>
        </w:rPr>
        <w:footnoteRef/>
      </w:r>
      <w:r>
        <w:rPr/>
        <w:t xml:space="preserve"> </w:t>
      </w:r>
      <w:r>
        <w:rPr/>
        <w:t>Dacă în unitatea de învățământ funcționează mai mulți directori adjuncți, datele se completează pentru fiecare</w:t>
      </w:r>
    </w:p>
  </w:footnote>
  <w:footnote w:id="6">
    <w:p>
      <w:pPr>
        <w:pStyle w:val="Footnote"/>
        <w:widowControl w:val="false"/>
        <w:rPr/>
      </w:pPr>
      <w:r>
        <w:rPr>
          <w:rStyle w:val="FootnoteCharacters"/>
        </w:rPr>
        <w:footnoteRef/>
      </w:r>
      <w:r>
        <w:rPr/>
        <w:t xml:space="preserve"> </w:t>
      </w:r>
      <w:r>
        <w:rPr/>
        <w:t xml:space="preserve">Pentru unitățile școlare cu profil sportiv și cele cu program sportiv integrat </w:t>
      </w:r>
    </w:p>
  </w:footnote>
  <w:footnote w:id="7">
    <w:p>
      <w:pPr>
        <w:pStyle w:val="Footnote"/>
        <w:widowControl w:val="false"/>
        <w:rPr/>
      </w:pPr>
      <w:r>
        <w:rPr>
          <w:rStyle w:val="FootnoteCharacters"/>
        </w:rPr>
        <w:footnoteRef/>
      </w:r>
      <w:r>
        <w:rPr/>
        <w:t xml:space="preserve"> </w:t>
      </w:r>
      <w:r>
        <w:rPr/>
        <w:t>Dacă este alta decât reprezentantul legal</w:t>
      </w:r>
    </w:p>
  </w:footnote>
  <w:footnote w:id="8">
    <w:p>
      <w:pPr>
        <w:pStyle w:val="Footnote"/>
        <w:widowControl w:val="false"/>
        <w:rPr/>
      </w:pPr>
      <w:r>
        <w:rPr>
          <w:rStyle w:val="FootnoteCharacters"/>
        </w:rPr>
        <w:footnoteRef/>
      </w:r>
      <w:r>
        <w:rPr/>
        <w:t xml:space="preserve"> </w:t>
      </w:r>
      <w:r>
        <w:rPr/>
        <w:t>Dacă este alta decât reprezentantul legal</w:t>
      </w:r>
    </w:p>
  </w:footnote>
  <w:footnote w:id="9">
    <w:p>
      <w:pPr>
        <w:pStyle w:val="Footnote"/>
        <w:widowControl w:val="false"/>
        <w:rPr/>
      </w:pPr>
      <w:r>
        <w:rPr>
          <w:rStyle w:val="FootnoteCharacters"/>
        </w:rPr>
        <w:footnoteRef/>
      </w:r>
      <w:r>
        <w:rPr/>
        <w:t xml:space="preserve"> </w:t>
      </w:r>
      <w:r>
        <w:rPr/>
        <w:t>Dacă în unitatea de învățământ funcționează mai mulți directori adjuncți, datele se completează pentru fiecare</w:t>
      </w:r>
    </w:p>
  </w:footnote>
</w:footnote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0"/>
        </w:tabs>
        <w:ind w:left="780" w:hanging="360"/>
      </w:pPr>
      <w:rPr>
        <w:rFonts w:ascii="Symbol" w:hAnsi="Symbol" w:cs="Symbol" w:hint="default"/>
      </w:rPr>
    </w:lvl>
    <w:lvl w:ilvl="1">
      <w:start w:val="1"/>
      <w:numFmt w:val="bullet"/>
      <w:lvlText w:val="o"/>
      <w:lvlJc w:val="left"/>
      <w:pPr>
        <w:tabs>
          <w:tab w:val="num" w:pos="0"/>
        </w:tabs>
        <w:ind w:left="1500" w:hanging="360"/>
      </w:pPr>
      <w:rPr>
        <w:rFonts w:ascii="Courier New" w:hAnsi="Courier New" w:cs="Courier New" w:hint="default"/>
      </w:rPr>
    </w:lvl>
    <w:lvl w:ilvl="2">
      <w:start w:val="1"/>
      <w:numFmt w:val="bullet"/>
      <w:lvlText w:val=""/>
      <w:lvlJc w:val="left"/>
      <w:pPr>
        <w:tabs>
          <w:tab w:val="num" w:pos="0"/>
        </w:tabs>
        <w:ind w:left="2220" w:hanging="360"/>
      </w:pPr>
      <w:rPr>
        <w:rFonts w:ascii="Wingdings" w:hAnsi="Wingdings" w:cs="Wingdings" w:hint="default"/>
      </w:rPr>
    </w:lvl>
    <w:lvl w:ilvl="3">
      <w:start w:val="1"/>
      <w:numFmt w:val="bullet"/>
      <w:lvlText w:val=""/>
      <w:lvlJc w:val="left"/>
      <w:pPr>
        <w:tabs>
          <w:tab w:val="num" w:pos="0"/>
        </w:tabs>
        <w:ind w:left="2940" w:hanging="360"/>
      </w:pPr>
      <w:rPr>
        <w:rFonts w:ascii="Symbol" w:hAnsi="Symbol" w:cs="Symbol" w:hint="default"/>
      </w:rPr>
    </w:lvl>
    <w:lvl w:ilvl="4">
      <w:start w:val="1"/>
      <w:numFmt w:val="bullet"/>
      <w:lvlText w:val="o"/>
      <w:lvlJc w:val="left"/>
      <w:pPr>
        <w:tabs>
          <w:tab w:val="num" w:pos="0"/>
        </w:tabs>
        <w:ind w:left="3660" w:hanging="360"/>
      </w:pPr>
      <w:rPr>
        <w:rFonts w:ascii="Courier New" w:hAnsi="Courier New" w:cs="Courier New" w:hint="default"/>
      </w:rPr>
    </w:lvl>
    <w:lvl w:ilvl="5">
      <w:start w:val="1"/>
      <w:numFmt w:val="bullet"/>
      <w:lvlText w:val=""/>
      <w:lvlJc w:val="left"/>
      <w:pPr>
        <w:tabs>
          <w:tab w:val="num" w:pos="0"/>
        </w:tabs>
        <w:ind w:left="4380" w:hanging="360"/>
      </w:pPr>
      <w:rPr>
        <w:rFonts w:ascii="Wingdings" w:hAnsi="Wingdings" w:cs="Wingdings" w:hint="default"/>
      </w:rPr>
    </w:lvl>
    <w:lvl w:ilvl="6">
      <w:start w:val="1"/>
      <w:numFmt w:val="bullet"/>
      <w:lvlText w:val=""/>
      <w:lvlJc w:val="left"/>
      <w:pPr>
        <w:tabs>
          <w:tab w:val="num" w:pos="0"/>
        </w:tabs>
        <w:ind w:left="5100" w:hanging="360"/>
      </w:pPr>
      <w:rPr>
        <w:rFonts w:ascii="Symbol" w:hAnsi="Symbol" w:cs="Symbol" w:hint="default"/>
      </w:rPr>
    </w:lvl>
    <w:lvl w:ilvl="7">
      <w:start w:val="1"/>
      <w:numFmt w:val="bullet"/>
      <w:lvlText w:val="o"/>
      <w:lvlJc w:val="left"/>
      <w:pPr>
        <w:tabs>
          <w:tab w:val="num" w:pos="0"/>
        </w:tabs>
        <w:ind w:left="5820" w:hanging="360"/>
      </w:pPr>
      <w:rPr>
        <w:rFonts w:ascii="Courier New" w:hAnsi="Courier New" w:cs="Courier New" w:hint="default"/>
      </w:rPr>
    </w:lvl>
    <w:lvl w:ilvl="8">
      <w:start w:val="1"/>
      <w:numFmt w:val="bullet"/>
      <w:lvlText w:val=""/>
      <w:lvlJc w:val="left"/>
      <w:pPr>
        <w:tabs>
          <w:tab w:val="num" w:pos="0"/>
        </w:tabs>
        <w:ind w:left="6540" w:hanging="360"/>
      </w:pPr>
      <w:rPr>
        <w:rFonts w:ascii="Wingdings" w:hAnsi="Wingdings" w:cs="Wingdings" w:hint="default"/>
      </w:rPr>
    </w:lvl>
  </w:abstractNum>
  <w:abstractNum w:abstractNumId="2">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4">
    <w:lvl w:ilvl="0">
      <w:start w:val="2"/>
      <w:numFmt w:val="upperRoman"/>
      <w:lvlText w:val="%1."/>
      <w:lvlJc w:val="left"/>
      <w:pPr>
        <w:tabs>
          <w:tab w:val="num" w:pos="0"/>
        </w:tabs>
        <w:ind w:left="1080" w:hanging="72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w="http://schemas.openxmlformats.org/wordprocessingml/2006/main">
  <w:zoom w:percent="100"/>
  <w:defaultTabStop w:val="708"/>
  <w:autoHyphenation w:val="true"/>
  <w:footnotePr>
    <w:numFmt w:val="decimal"/>
    <w:footnote w:id="0"/>
    <w:footnote w:id="1"/>
  </w:foot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hyphenationZone w:val="425"/>
  <w:themeFontLang w:val="ro-RO"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Calibri" w:cs="Times New Roman" w:eastAsiaTheme="minorHAnsi"/>
        <w:sz w:val="24"/>
        <w:szCs w:val="24"/>
        <w:lang w:val="ro-RO"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uiPriority="0"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5e08f6"/>
    <w:pPr>
      <w:widowControl/>
      <w:bidi w:val="0"/>
      <w:spacing w:lineRule="auto" w:line="240" w:before="0" w:after="0"/>
      <w:jc w:val="left"/>
    </w:pPr>
    <w:rPr>
      <w:rFonts w:eastAsia="Times New Roman" w:ascii="Times New Roman" w:hAnsi="Times New Roman" w:cs="Times New Roman"/>
      <w:color w:val="auto"/>
      <w:kern w:val="0"/>
      <w:sz w:val="24"/>
      <w:szCs w:val="24"/>
      <w:lang w:val="ro-RO" w:eastAsia="en-US" w:bidi="ar-SA"/>
    </w:rPr>
  </w:style>
  <w:style w:type="character" w:styleId="DefaultParagraphFont" w:default="1">
    <w:name w:val="Default Paragraph Font"/>
    <w:uiPriority w:val="1"/>
    <w:semiHidden/>
    <w:unhideWhenUsed/>
    <w:qFormat/>
    <w:rPr/>
  </w:style>
  <w:style w:type="character" w:styleId="InternetLink">
    <w:name w:val="Hyperlink"/>
    <w:uiPriority w:val="99"/>
    <w:rsid w:val="0013695b"/>
    <w:rPr>
      <w:color w:val="0000FF"/>
      <w:u w:val="single"/>
    </w:rPr>
  </w:style>
  <w:style w:type="character" w:styleId="Annotationreference">
    <w:name w:val="annotation reference"/>
    <w:basedOn w:val="DefaultParagraphFont"/>
    <w:uiPriority w:val="99"/>
    <w:semiHidden/>
    <w:unhideWhenUsed/>
    <w:qFormat/>
    <w:rsid w:val="005253be"/>
    <w:rPr>
      <w:sz w:val="16"/>
      <w:szCs w:val="16"/>
    </w:rPr>
  </w:style>
  <w:style w:type="character" w:styleId="CommentTextChar" w:customStyle="1">
    <w:name w:val="Comment Text Char"/>
    <w:basedOn w:val="DefaultParagraphFont"/>
    <w:link w:val="CommentText"/>
    <w:uiPriority w:val="99"/>
    <w:semiHidden/>
    <w:qFormat/>
    <w:rsid w:val="005253be"/>
    <w:rPr>
      <w:rFonts w:eastAsia="Times New Roman"/>
      <w:sz w:val="20"/>
      <w:szCs w:val="20"/>
    </w:rPr>
  </w:style>
  <w:style w:type="character" w:styleId="CommentSubjectChar" w:customStyle="1">
    <w:name w:val="Comment Subject Char"/>
    <w:basedOn w:val="CommentTextChar"/>
    <w:link w:val="CommentSubject"/>
    <w:uiPriority w:val="99"/>
    <w:semiHidden/>
    <w:qFormat/>
    <w:rsid w:val="005253be"/>
    <w:rPr>
      <w:rFonts w:eastAsia="Times New Roman"/>
      <w:b/>
      <w:bCs/>
      <w:sz w:val="20"/>
      <w:szCs w:val="20"/>
    </w:rPr>
  </w:style>
  <w:style w:type="character" w:styleId="FootnoteTextChar" w:customStyle="1">
    <w:name w:val="Footnote Text Char"/>
    <w:basedOn w:val="DefaultParagraphFont"/>
    <w:link w:val="FootnoteText"/>
    <w:uiPriority w:val="99"/>
    <w:semiHidden/>
    <w:qFormat/>
    <w:rsid w:val="003a181f"/>
    <w:rPr>
      <w:rFonts w:eastAsia="Times New Roman"/>
      <w:sz w:val="20"/>
      <w:szCs w:val="20"/>
    </w:rPr>
  </w:style>
  <w:style w:type="character" w:styleId="FootnoteCharacters">
    <w:name w:val="Footnote Characters"/>
    <w:basedOn w:val="DefaultParagraphFont"/>
    <w:uiPriority w:val="99"/>
    <w:semiHidden/>
    <w:unhideWhenUsed/>
    <w:qFormat/>
    <w:rsid w:val="003a181f"/>
    <w:rPr>
      <w:vertAlign w:val="superscript"/>
    </w:rPr>
  </w:style>
  <w:style w:type="character" w:styleId="FootnoteAnchor">
    <w:name w:val="Footnote Anchor"/>
    <w:rPr>
      <w:vertAlign w:val="superscript"/>
    </w:rPr>
  </w:style>
  <w:style w:type="character" w:styleId="EndnoteTextChar" w:customStyle="1">
    <w:name w:val="Endnote Text Char"/>
    <w:basedOn w:val="DefaultParagraphFont"/>
    <w:link w:val="EndnoteText"/>
    <w:uiPriority w:val="99"/>
    <w:semiHidden/>
    <w:qFormat/>
    <w:rsid w:val="005611b7"/>
    <w:rPr>
      <w:rFonts w:eastAsia="Times New Roman"/>
      <w:sz w:val="20"/>
      <w:szCs w:val="20"/>
    </w:rPr>
  </w:style>
  <w:style w:type="character" w:styleId="EndnoteCharacters">
    <w:name w:val="Endnote Characters"/>
    <w:basedOn w:val="DefaultParagraphFont"/>
    <w:uiPriority w:val="99"/>
    <w:semiHidden/>
    <w:unhideWhenUsed/>
    <w:qFormat/>
    <w:rsid w:val="005611b7"/>
    <w:rPr>
      <w:vertAlign w:val="superscript"/>
    </w:rPr>
  </w:style>
  <w:style w:type="character" w:styleId="EndnoteAnchor">
    <w:name w:val="Endnote Anchor"/>
    <w:rPr>
      <w:vertAlign w:val="superscript"/>
    </w:rPr>
  </w:style>
  <w:style w:type="character" w:styleId="HeaderChar" w:customStyle="1">
    <w:name w:val="Header Char"/>
    <w:basedOn w:val="DefaultParagraphFont"/>
    <w:link w:val="Header"/>
    <w:uiPriority w:val="99"/>
    <w:qFormat/>
    <w:rsid w:val="002c4f39"/>
    <w:rPr>
      <w:rFonts w:eastAsia="Times New Roman"/>
    </w:rPr>
  </w:style>
  <w:style w:type="character" w:styleId="FooterChar" w:customStyle="1">
    <w:name w:val="Footer Char"/>
    <w:basedOn w:val="DefaultParagraphFont"/>
    <w:link w:val="Footer"/>
    <w:qFormat/>
    <w:rsid w:val="002c4f39"/>
    <w:rPr>
      <w:rFonts w:eastAsia="Times New Roman"/>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lang w:val="zxx" w:eastAsia="zxx" w:bidi="zxx"/>
    </w:rPr>
  </w:style>
  <w:style w:type="paragraph" w:styleId="ListParagraph">
    <w:name w:val="List Paragraph"/>
    <w:basedOn w:val="Normal"/>
    <w:uiPriority w:val="34"/>
    <w:qFormat/>
    <w:rsid w:val="00891e47"/>
    <w:pPr>
      <w:spacing w:before="0" w:after="0"/>
      <w:ind w:left="720" w:hanging="0"/>
      <w:contextualSpacing/>
    </w:pPr>
    <w:rPr/>
  </w:style>
  <w:style w:type="paragraph" w:styleId="Annotationtext">
    <w:name w:val="annotation text"/>
    <w:basedOn w:val="Normal"/>
    <w:link w:val="CommentTextChar"/>
    <w:uiPriority w:val="99"/>
    <w:semiHidden/>
    <w:unhideWhenUsed/>
    <w:qFormat/>
    <w:rsid w:val="005253be"/>
    <w:pPr/>
    <w:rPr>
      <w:sz w:val="20"/>
      <w:szCs w:val="20"/>
    </w:rPr>
  </w:style>
  <w:style w:type="paragraph" w:styleId="Annotationsubject">
    <w:name w:val="annotation subject"/>
    <w:basedOn w:val="Annotationtext"/>
    <w:next w:val="Annotationtext"/>
    <w:link w:val="CommentSubjectChar"/>
    <w:uiPriority w:val="99"/>
    <w:semiHidden/>
    <w:unhideWhenUsed/>
    <w:qFormat/>
    <w:rsid w:val="005253be"/>
    <w:pPr/>
    <w:rPr>
      <w:b/>
      <w:bCs/>
    </w:rPr>
  </w:style>
  <w:style w:type="paragraph" w:styleId="Footnote">
    <w:name w:val="Footnote Text"/>
    <w:basedOn w:val="Normal"/>
    <w:link w:val="FootnoteTextChar"/>
    <w:uiPriority w:val="99"/>
    <w:semiHidden/>
    <w:unhideWhenUsed/>
    <w:rsid w:val="003a181f"/>
    <w:pPr/>
    <w:rPr>
      <w:sz w:val="20"/>
      <w:szCs w:val="20"/>
    </w:rPr>
  </w:style>
  <w:style w:type="paragraph" w:styleId="Endnote">
    <w:name w:val="Endnote Text"/>
    <w:basedOn w:val="Normal"/>
    <w:link w:val="EndnoteTextChar"/>
    <w:uiPriority w:val="99"/>
    <w:semiHidden/>
    <w:unhideWhenUsed/>
    <w:rsid w:val="005611b7"/>
    <w:pPr/>
    <w:rPr>
      <w:sz w:val="20"/>
      <w:szCs w:val="20"/>
    </w:rPr>
  </w:style>
  <w:style w:type="paragraph" w:styleId="HeaderandFooter">
    <w:name w:val="Header and Footer"/>
    <w:basedOn w:val="Normal"/>
    <w:qFormat/>
    <w:pPr/>
    <w:rPr/>
  </w:style>
  <w:style w:type="paragraph" w:styleId="Header">
    <w:name w:val="Header"/>
    <w:basedOn w:val="Normal"/>
    <w:link w:val="HeaderChar"/>
    <w:uiPriority w:val="99"/>
    <w:unhideWhenUsed/>
    <w:rsid w:val="002c4f39"/>
    <w:pPr>
      <w:tabs>
        <w:tab w:val="clear" w:pos="708"/>
        <w:tab w:val="center" w:pos="4680" w:leader="none"/>
        <w:tab w:val="right" w:pos="9360" w:leader="none"/>
      </w:tabs>
    </w:pPr>
    <w:rPr/>
  </w:style>
  <w:style w:type="paragraph" w:styleId="Footer">
    <w:name w:val="Footer"/>
    <w:basedOn w:val="Normal"/>
    <w:link w:val="FooterChar"/>
    <w:unhideWhenUsed/>
    <w:rsid w:val="002c4f39"/>
    <w:pPr>
      <w:tabs>
        <w:tab w:val="clear" w:pos="708"/>
        <w:tab w:val="center" w:pos="4680" w:leader="none"/>
        <w:tab w:val="right" w:pos="9360" w:leader="none"/>
      </w:tabs>
    </w:pPr>
    <w:rPr/>
  </w:style>
  <w:style w:type="numbering" w:styleId="NoList" w:default="1">
    <w:name w:val="No List"/>
    <w:uiPriority w:val="99"/>
    <w:semiHidden/>
    <w:unhideWhenUsed/>
    <w:qFormat/>
  </w:style>
  <w:style w:type="table" w:default="1" w:styleId="TableNormal">
    <w:name w:val="Normal Table"/>
    <w:uiPriority w:val="99"/>
    <w:semiHidden/>
    <w:unhideWhenUsed/>
    <w:tblPr>
      <w:tblCellMar>
        <w:top w:w="0" w:type="dxa"/>
        <w:left w:w="108" w:type="dxa"/>
        <w:bottom w:w="0" w:type="dxa"/>
        <w:right w:w="108" w:type="dxa"/>
      </w:tblCellMar>
    </w:tblPr>
  </w:style>
  <w:style w:type="table" w:customStyle="1" w:styleId="Stil1">
    <w:name w:val="Stil1"/>
    <w:basedOn w:val="TableNormal"/>
    <w:uiPriority w:val="99"/>
    <w:qFormat/>
    <w:rsid w:val="00182910"/>
    <w:pPr>
      <w:spacing w:line="240" w:lineRule="auto"/>
      <w:jc w:val="left"/>
    </w:pPr>
    <w:rPr>
      <w:lang w:val="en-US"/>
      <w:sz w:val="22"/>
      <w:szCs w:val="22"/>
    </w:rPr>
    <w:tblP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
  </w:style>
  <w:style w:type="table" w:styleId="TableGrid">
    <w:name w:val="Table Grid"/>
    <w:basedOn w:val="TableNormal"/>
    <w:uiPriority w:val="59"/>
    <w:rsid w:val="007862a8"/>
    <w:pPr>
      <w:spacing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footer" Target="footer2.xml"/><Relationship Id="rId4" Type="http://schemas.openxmlformats.org/officeDocument/2006/relationships/footer" Target="footer3.xml"/><Relationship Id="rId5" Type="http://schemas.openxmlformats.org/officeDocument/2006/relationships/footer" Target="footer4.xml"/><Relationship Id="rId6" Type="http://schemas.openxmlformats.org/officeDocument/2006/relationships/footer" Target="footer5.xml"/><Relationship Id="rId7" Type="http://schemas.openxmlformats.org/officeDocument/2006/relationships/footer" Target="footer6.xml"/><Relationship Id="rId8" Type="http://schemas.openxmlformats.org/officeDocument/2006/relationships/footer" Target="footer7.xml"/><Relationship Id="rId9" Type="http://schemas.openxmlformats.org/officeDocument/2006/relationships/footnotes" Target="footnotes.xml"/><Relationship Id="rId10" Type="http://schemas.openxmlformats.org/officeDocument/2006/relationships/numbering" Target="numbering.xml"/><Relationship Id="rId11" Type="http://schemas.openxmlformats.org/officeDocument/2006/relationships/fontTable" Target="fontTable.xml"/><Relationship Id="rId12" Type="http://schemas.openxmlformats.org/officeDocument/2006/relationships/settings" Target="settings.xml"/><Relationship Id="rId13" Type="http://schemas.openxmlformats.org/officeDocument/2006/relationships/theme" Target="theme/theme1.xml"/><Relationship Id="rId14" Type="http://schemas.openxmlformats.org/officeDocument/2006/relationships/customXml" Target="../customXml/item1.xml"/>
</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0CCF7C-595B-4C56-8780-9ADB66E789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Application>LibreOffice/7.2.1.2$Windows_X86_64 LibreOffice_project/87b77fad49947c1441b67c559c339af8f3517e22</Application>
  <AppVersion>15.0000</AppVersion>
  <Pages>31</Pages>
  <Words>7815</Words>
  <Characters>50490</Characters>
  <CharactersWithSpaces>60934</CharactersWithSpaces>
  <Paragraphs>2153</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2022-04-19T06:13:00Z</dcterms:created>
  <dc:creator>Nic</dc:creator>
  <dc:description/>
  <dc:language>en-US</dc:language>
  <cp:lastModifiedBy>FSLI</cp:lastModifiedBy>
  <dcterms:modified xsi:type="dcterms:W3CDTF">2022-04-19T06:13:00Z</dcterms:modified>
  <cp:revision>3</cp:revision>
  <dc:subject/>
  <dc:title/>
</cp:coreProperties>
</file>

<file path=docProps/custom.xml><?xml version="1.0" encoding="utf-8"?>
<Properties xmlns="http://schemas.openxmlformats.org/officeDocument/2006/custom-properties" xmlns:vt="http://schemas.openxmlformats.org/officeDocument/2006/docPropsVTypes"/>
</file>